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87E70" w14:textId="35045C4B" w:rsidR="004C2947" w:rsidRDefault="007A34A2">
      <w:pPr>
        <w:pStyle w:val="Title"/>
        <w:rPr>
          <w:rFonts w:ascii="Calibri" w:hAnsi="Calibri"/>
          <w:color w:val="14415C" w:themeColor="accent3" w:themeShade="BF"/>
          <w:sz w:val="40"/>
          <w:szCs w:val="40"/>
        </w:rPr>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6C43E114" w14:textId="0180AA1F" w:rsidR="00E10D36" w:rsidRPr="00E10D36" w:rsidRDefault="003456A9" w:rsidP="001B0CD6">
      <w:pPr>
        <w:spacing w:before="0" w:after="0"/>
        <w:ind w:left="0"/>
      </w:pPr>
      <w:r w:rsidRPr="001B0CD6">
        <w:t xml:space="preserve">Participants: </w:t>
      </w:r>
      <w:r w:rsidR="001B0CD6" w:rsidRPr="001B0CD6">
        <w:t>Yvette Apura, Dori Bilik, Elizabeth Bostrom, Zahid Butt, Lynn Cason, Michelle Dardis, Deb Hall, Jeffrey Hammer, Sharon Hibay, Michelle Hinterberg, Jamie Jouza, Rosemary Kennedy, Joseph Kunisch, Rob McClure, Patti McKay, Chris Moesel, Balu Balasubramanyam, Gina Molla, Lauren Niles, Vaspaan Patel, Stan Rankins, Justin Schirle, Anne Smith, Dawn Stapleton, Judith Warren, Lori Welsch, Lindsey Wisham</w:t>
      </w:r>
    </w:p>
    <w:p w14:paraId="1F7A55CB" w14:textId="5A522B0B" w:rsidR="008443BC" w:rsidRPr="00F44EB1" w:rsidRDefault="004A1E1C" w:rsidP="00F44EB1">
      <w:pPr>
        <w:pStyle w:val="Subtitle"/>
        <w:rPr>
          <w:rFonts w:ascii="Calibri" w:hAnsi="Calibri" w:cs="Arial"/>
          <w:i/>
          <w:color w:val="auto"/>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10-15T14:30:00Z">
            <w:dateFormat w:val="M/d/yyyy h:mm am/pm"/>
            <w:lid w:val="en-US"/>
            <w:storeMappedDataAs w:val="dateTime"/>
            <w:calendar w:val="gregorian"/>
          </w:date>
        </w:sdtPr>
        <w:sdtEndPr>
          <w:rPr>
            <w:rStyle w:val="DefaultParagraphFont"/>
            <w:i w:val="0"/>
            <w:iCs w:val="0"/>
          </w:rPr>
        </w:sdtEndPr>
        <w:sdtContent>
          <w:r w:rsidR="00800E82">
            <w:rPr>
              <w:rStyle w:val="SubtleEmphasis"/>
              <w:rFonts w:ascii="Calibri" w:hAnsi="Calibri"/>
              <w:color w:val="000000" w:themeColor="text1"/>
              <w:sz w:val="20"/>
              <w:szCs w:val="20"/>
            </w:rPr>
            <w:t>10/15/2014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i w:val="0"/>
            <w:iCs w:val="0"/>
            <w:color w:val="9F2936" w:themeColor="accent2"/>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r w:rsidR="00385CDC" w:rsidRPr="00385CDC">
            <w:rPr>
              <w:rFonts w:ascii="Calibri" w:hAnsi="Calibri"/>
              <w:i/>
              <w:color w:val="auto"/>
              <w:sz w:val="20"/>
              <w:szCs w:val="20"/>
            </w:rPr>
            <w:t>https://www4.gotomeeting.com/register/</w:t>
          </w:r>
          <w:r w:rsidR="003D0221" w:rsidRPr="003D0221">
            <w:rPr>
              <w:rFonts w:ascii="Calibri" w:hAnsi="Calibri"/>
              <w:i/>
              <w:color w:val="auto"/>
              <w:sz w:val="20"/>
              <w:szCs w:val="20"/>
            </w:rPr>
            <w:t>303510935</w:t>
          </w:r>
        </w:sdtContent>
      </w:sdt>
    </w:p>
    <w:tbl>
      <w:tblPr>
        <w:tblStyle w:val="TableGrid"/>
        <w:tblW w:w="0" w:type="auto"/>
        <w:tblInd w:w="72" w:type="dxa"/>
        <w:tblLook w:val="04A0" w:firstRow="1" w:lastRow="0" w:firstColumn="1" w:lastColumn="0" w:noHBand="0" w:noVBand="1"/>
      </w:tblPr>
      <w:tblGrid>
        <w:gridCol w:w="1657"/>
        <w:gridCol w:w="1586"/>
        <w:gridCol w:w="3723"/>
        <w:gridCol w:w="6691"/>
        <w:gridCol w:w="887"/>
      </w:tblGrid>
      <w:tr w:rsidR="00823427" w:rsidRPr="00DF7E73" w14:paraId="3FD43C7D" w14:textId="77777777" w:rsidTr="000A2ECD">
        <w:trPr>
          <w:trHeight w:val="440"/>
          <w:tblHeader/>
        </w:trPr>
        <w:tc>
          <w:tcPr>
            <w:tcW w:w="0" w:type="auto"/>
            <w:tcBorders>
              <w:top w:val="single" w:sz="4" w:space="0" w:color="auto"/>
              <w:left w:val="single" w:sz="4" w:space="0" w:color="auto"/>
              <w:bottom w:val="single" w:sz="4" w:space="0" w:color="auto"/>
              <w:right w:val="single" w:sz="4" w:space="0" w:color="auto"/>
            </w:tcBorders>
          </w:tcPr>
          <w:p w14:paraId="76CAA65D" w14:textId="77777777" w:rsidR="00823427" w:rsidRPr="00DF7E73" w:rsidRDefault="0077714C"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1586" w:type="dxa"/>
            <w:tcBorders>
              <w:top w:val="single" w:sz="4" w:space="0" w:color="auto"/>
              <w:left w:val="single" w:sz="4" w:space="0" w:color="auto"/>
              <w:bottom w:val="single" w:sz="4" w:space="0" w:color="auto"/>
              <w:right w:val="single" w:sz="4" w:space="0" w:color="auto"/>
            </w:tcBorders>
          </w:tcPr>
          <w:p w14:paraId="575D2EED" w14:textId="77777777" w:rsidR="00823427" w:rsidRPr="00DF7E73" w:rsidRDefault="00823427"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3723" w:type="dxa"/>
            <w:tcBorders>
              <w:top w:val="single" w:sz="4" w:space="0" w:color="auto"/>
              <w:left w:val="single" w:sz="4" w:space="0" w:color="auto"/>
              <w:bottom w:val="single" w:sz="4" w:space="0" w:color="auto"/>
              <w:right w:val="single" w:sz="4" w:space="0" w:color="auto"/>
            </w:tcBorders>
          </w:tcPr>
          <w:p w14:paraId="2CDE1EBA"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6691" w:type="dxa"/>
            <w:tcBorders>
              <w:top w:val="single" w:sz="4" w:space="0" w:color="auto"/>
              <w:left w:val="single" w:sz="4" w:space="0" w:color="auto"/>
              <w:bottom w:val="single" w:sz="4" w:space="0" w:color="auto"/>
              <w:right w:val="single" w:sz="4" w:space="0" w:color="auto"/>
            </w:tcBorders>
          </w:tcPr>
          <w:p w14:paraId="604D9D3C"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c>
          <w:tcPr>
            <w:tcW w:w="0" w:type="auto"/>
            <w:tcBorders>
              <w:top w:val="single" w:sz="4" w:space="0" w:color="auto"/>
              <w:left w:val="single" w:sz="4" w:space="0" w:color="auto"/>
              <w:bottom w:val="single" w:sz="4" w:space="0" w:color="auto"/>
              <w:right w:val="single" w:sz="4" w:space="0" w:color="auto"/>
            </w:tcBorders>
          </w:tcPr>
          <w:p w14:paraId="1C95F492" w14:textId="77777777" w:rsidR="00823427" w:rsidRPr="00DF7E73" w:rsidRDefault="00823427" w:rsidP="001338A7">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Comm*</w:t>
            </w:r>
          </w:p>
        </w:tc>
      </w:tr>
      <w:tr w:rsidR="003E362A" w:rsidRPr="00DF7E73" w14:paraId="0408592A" w14:textId="77777777" w:rsidTr="000A2ECD">
        <w:tc>
          <w:tcPr>
            <w:tcW w:w="0" w:type="auto"/>
            <w:tcBorders>
              <w:top w:val="single" w:sz="4" w:space="0" w:color="auto"/>
            </w:tcBorders>
          </w:tcPr>
          <w:p w14:paraId="4C214AC5" w14:textId="77777777" w:rsidR="001C1A8E" w:rsidRPr="00DF7E73" w:rsidRDefault="007A34A2" w:rsidP="00162BD4">
            <w:pPr>
              <w:ind w:left="0"/>
              <w:rPr>
                <w:rFonts w:ascii="Calibri" w:hAnsi="Calibri"/>
              </w:rPr>
            </w:pPr>
            <w:r>
              <w:rPr>
                <w:rFonts w:ascii="Calibri" w:hAnsi="Calibri"/>
              </w:rPr>
              <w:t>Participants</w:t>
            </w:r>
          </w:p>
        </w:tc>
        <w:tc>
          <w:tcPr>
            <w:tcW w:w="1586" w:type="dxa"/>
            <w:tcBorders>
              <w:top w:val="single" w:sz="4" w:space="0" w:color="auto"/>
            </w:tcBorders>
          </w:tcPr>
          <w:p w14:paraId="343E4CB8" w14:textId="066B0650" w:rsidR="001C1A8E" w:rsidRPr="00DF7E73" w:rsidRDefault="00921593" w:rsidP="00921593">
            <w:pPr>
              <w:ind w:left="0"/>
              <w:rPr>
                <w:rFonts w:ascii="Calibri" w:hAnsi="Calibri"/>
              </w:rPr>
            </w:pPr>
            <w:r>
              <w:rPr>
                <w:rFonts w:ascii="Calibri" w:hAnsi="Calibri"/>
              </w:rPr>
              <w:t>2:30</w:t>
            </w:r>
            <w:r w:rsidR="007A34A2">
              <w:rPr>
                <w:rFonts w:ascii="Calibri" w:hAnsi="Calibri"/>
              </w:rPr>
              <w:t xml:space="preserve"> </w:t>
            </w:r>
            <w:r w:rsidR="001535A6">
              <w:rPr>
                <w:rFonts w:ascii="Calibri" w:hAnsi="Calibri"/>
              </w:rPr>
              <w:t xml:space="preserve">/ Balu </w:t>
            </w:r>
          </w:p>
        </w:tc>
        <w:tc>
          <w:tcPr>
            <w:tcW w:w="3723" w:type="dxa"/>
            <w:tcBorders>
              <w:top w:val="single" w:sz="4" w:space="0" w:color="auto"/>
            </w:tcBorders>
          </w:tcPr>
          <w:p w14:paraId="551210ED" w14:textId="47B3D140" w:rsidR="001C1A8E" w:rsidRPr="00DF7E73" w:rsidRDefault="007A34A2" w:rsidP="009423C6">
            <w:pPr>
              <w:ind w:left="0"/>
              <w:rPr>
                <w:rFonts w:ascii="Calibri" w:hAnsi="Calibri"/>
              </w:rPr>
            </w:pPr>
            <w:r>
              <w:rPr>
                <w:rFonts w:ascii="Calibri" w:hAnsi="Calibri"/>
              </w:rPr>
              <w:t>Welcome participants</w:t>
            </w:r>
            <w:r w:rsidR="009423C6">
              <w:rPr>
                <w:rFonts w:ascii="Calibri" w:hAnsi="Calibri"/>
              </w:rPr>
              <w:t xml:space="preserve"> </w:t>
            </w:r>
          </w:p>
        </w:tc>
        <w:tc>
          <w:tcPr>
            <w:tcW w:w="6691" w:type="dxa"/>
            <w:tcBorders>
              <w:top w:val="single" w:sz="4" w:space="0" w:color="auto"/>
            </w:tcBorders>
          </w:tcPr>
          <w:p w14:paraId="39391140" w14:textId="19F4773D" w:rsidR="00354C88" w:rsidRPr="00DF7E73" w:rsidRDefault="00354C88" w:rsidP="008B2C07">
            <w:pPr>
              <w:ind w:left="0"/>
              <w:rPr>
                <w:rFonts w:ascii="Calibri" w:hAnsi="Calibri"/>
              </w:rPr>
            </w:pPr>
          </w:p>
        </w:tc>
        <w:tc>
          <w:tcPr>
            <w:tcW w:w="0" w:type="auto"/>
            <w:tcBorders>
              <w:top w:val="single" w:sz="4" w:space="0" w:color="auto"/>
            </w:tcBorders>
          </w:tcPr>
          <w:p w14:paraId="5D579552" w14:textId="77777777" w:rsidR="001C1A8E" w:rsidRPr="00DF7E73" w:rsidRDefault="001C1A8E" w:rsidP="007A34A2">
            <w:pPr>
              <w:ind w:left="0"/>
              <w:rPr>
                <w:rFonts w:ascii="Calibri" w:hAnsi="Calibri"/>
              </w:rPr>
            </w:pPr>
          </w:p>
        </w:tc>
      </w:tr>
      <w:tr w:rsidR="00427071" w:rsidRPr="00DF7E73" w14:paraId="459FCF5D" w14:textId="77777777" w:rsidTr="000A2ECD">
        <w:tc>
          <w:tcPr>
            <w:tcW w:w="0" w:type="auto"/>
          </w:tcPr>
          <w:p w14:paraId="4F5142B9" w14:textId="5087A976" w:rsidR="00427071" w:rsidRDefault="00916C3E" w:rsidP="003D0221">
            <w:pPr>
              <w:ind w:left="0"/>
              <w:rPr>
                <w:rFonts w:ascii="Calibri" w:hAnsi="Calibri"/>
              </w:rPr>
            </w:pPr>
            <w:r>
              <w:rPr>
                <w:rFonts w:ascii="Calibri" w:hAnsi="Calibri"/>
              </w:rPr>
              <w:t>Sep</w:t>
            </w:r>
            <w:r w:rsidR="00F7696B">
              <w:rPr>
                <w:rFonts w:ascii="Calibri" w:hAnsi="Calibri"/>
              </w:rPr>
              <w:t xml:space="preserve"> 2</w:t>
            </w:r>
            <w:r>
              <w:rPr>
                <w:rFonts w:ascii="Calibri" w:hAnsi="Calibri"/>
              </w:rPr>
              <w:t>4</w:t>
            </w:r>
            <w:r w:rsidR="003D0221">
              <w:rPr>
                <w:rFonts w:ascii="Calibri" w:hAnsi="Calibri"/>
              </w:rPr>
              <w:t>th</w:t>
            </w:r>
            <w:r w:rsidR="009423C6">
              <w:rPr>
                <w:rFonts w:ascii="Calibri" w:hAnsi="Calibri"/>
              </w:rPr>
              <w:t xml:space="preserve"> Meeting</w:t>
            </w:r>
            <w:r w:rsidR="00E06276">
              <w:rPr>
                <w:rFonts w:ascii="Calibri" w:hAnsi="Calibri"/>
              </w:rPr>
              <w:t xml:space="preserve"> Minute Review</w:t>
            </w:r>
          </w:p>
        </w:tc>
        <w:tc>
          <w:tcPr>
            <w:tcW w:w="1586" w:type="dxa"/>
          </w:tcPr>
          <w:p w14:paraId="7B79A253" w14:textId="59316BAC" w:rsidR="00427071" w:rsidRDefault="00921593" w:rsidP="00921593">
            <w:pPr>
              <w:ind w:left="0"/>
              <w:rPr>
                <w:rFonts w:ascii="Calibri" w:hAnsi="Calibri"/>
              </w:rPr>
            </w:pPr>
            <w:r>
              <w:rPr>
                <w:rFonts w:ascii="Calibri" w:hAnsi="Calibri"/>
              </w:rPr>
              <w:t>2:30</w:t>
            </w:r>
            <w:r w:rsidR="00427071">
              <w:rPr>
                <w:rFonts w:ascii="Calibri" w:hAnsi="Calibri"/>
              </w:rPr>
              <w:t xml:space="preserve"> </w:t>
            </w:r>
            <w:r w:rsidR="001535A6">
              <w:rPr>
                <w:rFonts w:ascii="Calibri" w:hAnsi="Calibri"/>
              </w:rPr>
              <w:t>/ Chris</w:t>
            </w:r>
          </w:p>
        </w:tc>
        <w:tc>
          <w:tcPr>
            <w:tcW w:w="3723" w:type="dxa"/>
          </w:tcPr>
          <w:p w14:paraId="0455324F" w14:textId="7F68351B" w:rsidR="00427071" w:rsidRDefault="009423C6" w:rsidP="00E02659">
            <w:pPr>
              <w:ind w:left="0"/>
              <w:rPr>
                <w:rFonts w:ascii="Calibri" w:hAnsi="Calibri"/>
              </w:rPr>
            </w:pPr>
            <w:r>
              <w:rPr>
                <w:rFonts w:ascii="Calibri" w:hAnsi="Calibri"/>
              </w:rPr>
              <w:t xml:space="preserve">Review </w:t>
            </w:r>
            <w:r w:rsidR="00A95BD2">
              <w:rPr>
                <w:rFonts w:ascii="Calibri" w:hAnsi="Calibri"/>
              </w:rPr>
              <w:t>discussion</w:t>
            </w:r>
            <w:r w:rsidR="00E02659">
              <w:rPr>
                <w:rFonts w:ascii="Calibri" w:hAnsi="Calibri"/>
              </w:rPr>
              <w:t>, decisions, and</w:t>
            </w:r>
            <w:r w:rsidR="00A95BD2">
              <w:rPr>
                <w:rFonts w:ascii="Calibri" w:hAnsi="Calibri"/>
              </w:rPr>
              <w:t xml:space="preserve"> action items from previous meeting</w:t>
            </w:r>
            <w:r>
              <w:rPr>
                <w:rFonts w:ascii="Calibri" w:hAnsi="Calibri"/>
              </w:rPr>
              <w:t xml:space="preserve"> </w:t>
            </w:r>
          </w:p>
        </w:tc>
        <w:tc>
          <w:tcPr>
            <w:tcW w:w="6691" w:type="dxa"/>
          </w:tcPr>
          <w:p w14:paraId="3E634598" w14:textId="57A25139" w:rsidR="00505CB1" w:rsidRPr="001B0CD6" w:rsidRDefault="00505CB1" w:rsidP="001B0CD6">
            <w:pPr>
              <w:spacing w:before="0" w:after="0"/>
              <w:ind w:left="0"/>
            </w:pPr>
            <w:r w:rsidRPr="001B0CD6">
              <w:t xml:space="preserve">Follow-up activities resulting from the last User Group Meeting were shared. </w:t>
            </w:r>
          </w:p>
          <w:p w14:paraId="019D9D11" w14:textId="77777777" w:rsidR="00505CB1" w:rsidRDefault="00505CB1" w:rsidP="000B12EC">
            <w:pPr>
              <w:pStyle w:val="ListParagraph"/>
              <w:ind w:left="0"/>
              <w:rPr>
                <w:rFonts w:ascii="Calibri" w:hAnsi="Calibri"/>
              </w:rPr>
            </w:pPr>
            <w:bookmarkStart w:id="0" w:name="_GoBack"/>
            <w:bookmarkEnd w:id="0"/>
          </w:p>
          <w:p w14:paraId="32AB32F3" w14:textId="102938F3" w:rsidR="00A27C53" w:rsidRPr="00E02659" w:rsidRDefault="00A27C53" w:rsidP="004420D3">
            <w:pPr>
              <w:pStyle w:val="ListParagraph"/>
              <w:ind w:left="0"/>
              <w:rPr>
                <w:rFonts w:ascii="Calibri" w:hAnsi="Calibri"/>
              </w:rPr>
            </w:pPr>
            <w:r>
              <w:rPr>
                <w:rFonts w:ascii="Calibri" w:hAnsi="Calibri"/>
              </w:rPr>
              <w:t xml:space="preserve"> </w:t>
            </w:r>
          </w:p>
        </w:tc>
        <w:tc>
          <w:tcPr>
            <w:tcW w:w="0" w:type="auto"/>
          </w:tcPr>
          <w:p w14:paraId="6CCE6905" w14:textId="77777777" w:rsidR="00427071" w:rsidRDefault="00427071" w:rsidP="007A34A2">
            <w:pPr>
              <w:ind w:left="0"/>
              <w:rPr>
                <w:rFonts w:ascii="Calibri" w:hAnsi="Calibri"/>
              </w:rPr>
            </w:pPr>
          </w:p>
        </w:tc>
      </w:tr>
      <w:tr w:rsidR="00916C3E" w:rsidRPr="00DF7E73" w14:paraId="2C0049C8" w14:textId="77777777" w:rsidTr="000A2ECD">
        <w:trPr>
          <w:trHeight w:val="737"/>
        </w:trPr>
        <w:tc>
          <w:tcPr>
            <w:tcW w:w="0" w:type="auto"/>
            <w:vMerge w:val="restart"/>
          </w:tcPr>
          <w:p w14:paraId="00E32245" w14:textId="0171B0F0" w:rsidR="00916C3E" w:rsidRDefault="00916C3E" w:rsidP="007A34A2">
            <w:pPr>
              <w:ind w:left="0"/>
              <w:rPr>
                <w:rFonts w:ascii="Calibri" w:hAnsi="Calibri"/>
              </w:rPr>
            </w:pPr>
            <w:r>
              <w:rPr>
                <w:rFonts w:ascii="Calibri" w:hAnsi="Calibri"/>
              </w:rPr>
              <w:t>QDM Issue Review</w:t>
            </w:r>
          </w:p>
        </w:tc>
        <w:tc>
          <w:tcPr>
            <w:tcW w:w="1586" w:type="dxa"/>
          </w:tcPr>
          <w:p w14:paraId="24A66DC3" w14:textId="61334078" w:rsidR="00916C3E" w:rsidRDefault="00916C3E" w:rsidP="00916C3E">
            <w:pPr>
              <w:ind w:left="0"/>
              <w:rPr>
                <w:rFonts w:ascii="Calibri" w:hAnsi="Calibri"/>
              </w:rPr>
            </w:pPr>
            <w:r>
              <w:rPr>
                <w:rFonts w:ascii="Calibri" w:hAnsi="Calibri"/>
              </w:rPr>
              <w:t>2:35 PM</w:t>
            </w:r>
          </w:p>
        </w:tc>
        <w:tc>
          <w:tcPr>
            <w:tcW w:w="3723" w:type="dxa"/>
          </w:tcPr>
          <w:p w14:paraId="1FCD8A44" w14:textId="2057D534" w:rsidR="00916C3E" w:rsidRPr="00D92B5B" w:rsidRDefault="001B0CD6" w:rsidP="00D92B5B">
            <w:pPr>
              <w:spacing w:before="0" w:after="0"/>
              <w:ind w:left="0"/>
              <w:rPr>
                <w:rFonts w:ascii="Calibri" w:hAnsi="Calibri"/>
              </w:rPr>
            </w:pPr>
            <w:hyperlink r:id="rId11" w:history="1">
              <w:r w:rsidR="00916C3E">
                <w:rPr>
                  <w:rStyle w:val="Hyperlink"/>
                  <w:rFonts w:ascii="Calibri" w:hAnsi="Calibri" w:cstheme="minorBidi"/>
                </w:rPr>
                <w:t>QDM-55</w:t>
              </w:r>
            </w:hyperlink>
            <w:r w:rsidR="00916C3E" w:rsidRPr="006544E9">
              <w:rPr>
                <w:rFonts w:ascii="Calibri" w:hAnsi="Calibri"/>
              </w:rPr>
              <w:t xml:space="preserve">: </w:t>
            </w:r>
            <w:r w:rsidR="00916C3E" w:rsidRPr="006544E9">
              <w:rPr>
                <w:rFonts w:ascii="Calibri" w:hAnsi="Calibri" w:cs="Arial"/>
                <w:color w:val="333333"/>
              </w:rPr>
              <w:t>Representing Patient location at the time of death</w:t>
            </w:r>
          </w:p>
        </w:tc>
        <w:tc>
          <w:tcPr>
            <w:tcW w:w="6691" w:type="dxa"/>
          </w:tcPr>
          <w:p w14:paraId="6DEC62AD" w14:textId="756D3F73" w:rsidR="00F76844" w:rsidRDefault="000A2ECD" w:rsidP="000A2ECD">
            <w:pPr>
              <w:spacing w:before="0" w:after="0"/>
              <w:ind w:left="0"/>
            </w:pPr>
            <w:r>
              <w:t xml:space="preserve">MITRE noted that HL7 </w:t>
            </w:r>
            <w:r w:rsidR="009D2FD5">
              <w:t xml:space="preserve">Health Service Locations </w:t>
            </w:r>
            <w:r>
              <w:t xml:space="preserve">value set </w:t>
            </w:r>
            <w:r w:rsidR="009D2FD5">
              <w:t>used by</w:t>
            </w:r>
            <w:r>
              <w:t xml:space="preserve"> HAI </w:t>
            </w:r>
            <w:r w:rsidR="009D2FD5">
              <w:t xml:space="preserve">measures </w:t>
            </w:r>
            <w:r>
              <w:t>is not currently supported and not listed in the VSAC. There are 212 different codes</w:t>
            </w:r>
            <w:r w:rsidR="00F76844">
              <w:t xml:space="preserve"> in the value set, many of which are not likely to be applicable</w:t>
            </w:r>
            <w:r>
              <w:t xml:space="preserve">. </w:t>
            </w:r>
            <w:r w:rsidR="00F76844">
              <w:t xml:space="preserve">The value set likely does not contain codes to express locations </w:t>
            </w:r>
            <w:r w:rsidR="00F76844" w:rsidRPr="00F76844">
              <w:rPr>
                <w:i/>
              </w:rPr>
              <w:t>outside</w:t>
            </w:r>
            <w:r w:rsidR="00F76844">
              <w:t xml:space="preserve"> of the hospital, so may not be applicable to this use case (location of death). One of the participants suggested that using a smaller set of </w:t>
            </w:r>
            <w:r w:rsidR="008A3CDD">
              <w:t>codes that</w:t>
            </w:r>
            <w:r w:rsidR="00F76844">
              <w:t xml:space="preserve"> a human can interpret and validate, made sense. The consensus was to use a set that was implementable.  </w:t>
            </w:r>
          </w:p>
          <w:p w14:paraId="2ED8608B" w14:textId="77777777" w:rsidR="00F76844" w:rsidRDefault="00F76844" w:rsidP="000A2ECD">
            <w:pPr>
              <w:spacing w:before="0" w:after="0"/>
              <w:ind w:left="0"/>
            </w:pPr>
          </w:p>
          <w:p w14:paraId="2FEA5698" w14:textId="69F314D3" w:rsidR="00F76844" w:rsidRDefault="00F76844" w:rsidP="000A2ECD">
            <w:pPr>
              <w:spacing w:before="0" w:after="0"/>
              <w:ind w:left="0"/>
            </w:pPr>
            <w:r>
              <w:t>There was discussion regarding whether or not QDM should bind the proposed ‘location’ attribute to a specific value set.  At this time</w:t>
            </w:r>
            <w:r w:rsidR="000A2ECD">
              <w:t>, QDM does not have a way to bind attribute</w:t>
            </w:r>
            <w:r>
              <w:t>s</w:t>
            </w:r>
            <w:r w:rsidR="000A2ECD">
              <w:t xml:space="preserve"> to value set</w:t>
            </w:r>
            <w:r>
              <w:t>s</w:t>
            </w:r>
            <w:r w:rsidR="000A2ECD">
              <w:t xml:space="preserve">. </w:t>
            </w:r>
            <w:r>
              <w:t>One terminology expert suggested that this is a limitation in QDM that should be addressed at some point</w:t>
            </w:r>
            <w:r w:rsidR="000A2ECD">
              <w:t>.</w:t>
            </w:r>
          </w:p>
          <w:p w14:paraId="5B3C1F79" w14:textId="2811A44A" w:rsidR="000A2ECD" w:rsidRDefault="000A2ECD" w:rsidP="000A2ECD">
            <w:pPr>
              <w:spacing w:before="0" w:after="0"/>
              <w:ind w:left="0"/>
            </w:pPr>
          </w:p>
          <w:p w14:paraId="2C904EFB" w14:textId="552124A4" w:rsidR="000A2ECD" w:rsidRDefault="00F76844" w:rsidP="000A2ECD">
            <w:pPr>
              <w:spacing w:before="0" w:after="0"/>
              <w:ind w:left="0"/>
            </w:pPr>
            <w:r w:rsidRPr="00F76844">
              <w:t>The</w:t>
            </w:r>
            <w:r>
              <w:t xml:space="preserve"> group discussed the pros and cons of mapping the value set codes to the concepts. </w:t>
            </w:r>
            <w:r w:rsidR="001252CE">
              <w:t>The group also discussed whether or not this data would be defined well enough (and consistently) to derive real value.  The group agreed that this topic likely needs a champion, with a real use case, to refine requirements and progress further.</w:t>
            </w:r>
          </w:p>
          <w:p w14:paraId="2B3E0911" w14:textId="649ADD91" w:rsidR="00916C3E" w:rsidRPr="00A27C53" w:rsidRDefault="00916C3E" w:rsidP="00D62F7A">
            <w:pPr>
              <w:spacing w:before="0" w:after="0"/>
              <w:ind w:left="0"/>
              <w:rPr>
                <w:rFonts w:ascii="Calibri" w:hAnsi="Calibri"/>
              </w:rPr>
            </w:pPr>
          </w:p>
        </w:tc>
        <w:tc>
          <w:tcPr>
            <w:tcW w:w="0" w:type="auto"/>
          </w:tcPr>
          <w:p w14:paraId="05EE8F68" w14:textId="77777777" w:rsidR="00916C3E" w:rsidRPr="00DF7E73" w:rsidRDefault="00916C3E" w:rsidP="007A34A2">
            <w:pPr>
              <w:ind w:left="0"/>
              <w:rPr>
                <w:rFonts w:ascii="Calibri" w:hAnsi="Calibri"/>
              </w:rPr>
            </w:pPr>
          </w:p>
        </w:tc>
      </w:tr>
      <w:tr w:rsidR="00916C3E" w:rsidRPr="00DF7E73" w14:paraId="1BDC6B15" w14:textId="77777777" w:rsidTr="000A2ECD">
        <w:trPr>
          <w:trHeight w:val="843"/>
        </w:trPr>
        <w:tc>
          <w:tcPr>
            <w:tcW w:w="0" w:type="auto"/>
            <w:vMerge/>
          </w:tcPr>
          <w:p w14:paraId="6DC501BE" w14:textId="1B9B1A35" w:rsidR="00916C3E" w:rsidRPr="00DF7E73" w:rsidRDefault="00916C3E" w:rsidP="007A34A2">
            <w:pPr>
              <w:ind w:left="0"/>
              <w:rPr>
                <w:rFonts w:ascii="Calibri" w:hAnsi="Calibri"/>
              </w:rPr>
            </w:pPr>
          </w:p>
        </w:tc>
        <w:tc>
          <w:tcPr>
            <w:tcW w:w="1586" w:type="dxa"/>
          </w:tcPr>
          <w:p w14:paraId="39E0C046" w14:textId="7254D603" w:rsidR="00916C3E" w:rsidRDefault="00916C3E" w:rsidP="00B81AFA">
            <w:pPr>
              <w:ind w:left="0"/>
              <w:rPr>
                <w:rFonts w:ascii="Calibri" w:hAnsi="Calibri"/>
              </w:rPr>
            </w:pPr>
            <w:r>
              <w:rPr>
                <w:rFonts w:ascii="Calibri" w:hAnsi="Calibri"/>
              </w:rPr>
              <w:t>3:05 PM</w:t>
            </w:r>
          </w:p>
        </w:tc>
        <w:tc>
          <w:tcPr>
            <w:tcW w:w="3723" w:type="dxa"/>
          </w:tcPr>
          <w:p w14:paraId="7E3D06C8" w14:textId="5E4F4B95" w:rsidR="00916C3E" w:rsidRPr="006544E9" w:rsidRDefault="001B0CD6" w:rsidP="0092098D">
            <w:pPr>
              <w:ind w:left="0"/>
              <w:rPr>
                <w:rFonts w:ascii="Calibri" w:hAnsi="Calibri"/>
              </w:rPr>
            </w:pPr>
            <w:hyperlink r:id="rId12" w:history="1">
              <w:r w:rsidR="00916C3E">
                <w:rPr>
                  <w:rStyle w:val="Hyperlink"/>
                  <w:rFonts w:ascii="Calibri" w:hAnsi="Calibri" w:cstheme="minorBidi"/>
                </w:rPr>
                <w:t>QDM-37</w:t>
              </w:r>
            </w:hyperlink>
            <w:r w:rsidR="00916C3E" w:rsidRPr="00D92B5B">
              <w:rPr>
                <w:rFonts w:ascii="Calibri" w:hAnsi="Calibri"/>
              </w:rPr>
              <w:t xml:space="preserve">: </w:t>
            </w:r>
            <w:r w:rsidR="00916C3E" w:rsidRPr="00D92B5B">
              <w:rPr>
                <w:rFonts w:ascii="Calibri" w:hAnsi="Calibri" w:cs="Arial"/>
                <w:color w:val="333333"/>
              </w:rPr>
              <w:t>Fundamental problem with diagnosis datatypes</w:t>
            </w:r>
          </w:p>
        </w:tc>
        <w:tc>
          <w:tcPr>
            <w:tcW w:w="6691" w:type="dxa"/>
          </w:tcPr>
          <w:p w14:paraId="221CE4DE" w14:textId="61F9C5A5" w:rsidR="00651352" w:rsidRDefault="00F6409A" w:rsidP="00F6409A">
            <w:pPr>
              <w:spacing w:before="0" w:after="0"/>
              <w:ind w:left="0"/>
            </w:pPr>
            <w:r>
              <w:t xml:space="preserve">This was a complex topic and created a lot of discussion.  </w:t>
            </w:r>
            <w:r w:rsidR="00651352">
              <w:t>The group discussed</w:t>
            </w:r>
            <w:r>
              <w:t xml:space="preserve"> whether </w:t>
            </w:r>
            <w:r w:rsidRPr="00F6409A">
              <w:rPr>
                <w:i/>
              </w:rPr>
              <w:t>Condition</w:t>
            </w:r>
            <w:r>
              <w:t xml:space="preserve"> </w:t>
            </w:r>
            <w:r w:rsidR="00651352">
              <w:t xml:space="preserve">and </w:t>
            </w:r>
            <w:r w:rsidR="00651352" w:rsidRPr="00651352">
              <w:rPr>
                <w:i/>
              </w:rPr>
              <w:t>Diagnosis</w:t>
            </w:r>
            <w:r w:rsidR="00651352">
              <w:t xml:space="preserve"> should </w:t>
            </w:r>
            <w:r w:rsidRPr="00651352">
              <w:t>be</w:t>
            </w:r>
            <w:r>
              <w:t xml:space="preserve"> </w:t>
            </w:r>
            <w:r w:rsidR="00651352">
              <w:t xml:space="preserve">different </w:t>
            </w:r>
            <w:r>
              <w:t>data type</w:t>
            </w:r>
            <w:r w:rsidR="00651352">
              <w:t>s (</w:t>
            </w:r>
            <w:r w:rsidR="00651352">
              <w:rPr>
                <w:i/>
              </w:rPr>
              <w:t>Condition</w:t>
            </w:r>
            <w:r w:rsidR="00651352">
              <w:t xml:space="preserve"> having </w:t>
            </w:r>
            <w:r w:rsidR="00651352">
              <w:rPr>
                <w:i/>
              </w:rPr>
              <w:t>onset</w:t>
            </w:r>
            <w:r w:rsidR="00651352">
              <w:t xml:space="preserve"> and </w:t>
            </w:r>
            <w:r w:rsidR="00651352">
              <w:rPr>
                <w:i/>
              </w:rPr>
              <w:t>abatement</w:t>
            </w:r>
            <w:r w:rsidR="00651352">
              <w:t xml:space="preserve">, and </w:t>
            </w:r>
            <w:r w:rsidR="00651352">
              <w:rPr>
                <w:i/>
              </w:rPr>
              <w:t>Diagnosis</w:t>
            </w:r>
            <w:r w:rsidR="00651352">
              <w:t xml:space="preserve"> having </w:t>
            </w:r>
            <w:r w:rsidR="00651352">
              <w:rPr>
                <w:i/>
              </w:rPr>
              <w:t>assertion</w:t>
            </w:r>
            <w:r w:rsidR="00651352">
              <w:t xml:space="preserve"> and </w:t>
            </w:r>
            <w:r w:rsidR="00651352">
              <w:rPr>
                <w:i/>
              </w:rPr>
              <w:t>active/inactive</w:t>
            </w:r>
            <w:r w:rsidR="00651352">
              <w:t>).</w:t>
            </w:r>
            <w:r w:rsidRPr="00F6409A">
              <w:rPr>
                <w:i/>
              </w:rPr>
              <w:t xml:space="preserve"> </w:t>
            </w:r>
            <w:r>
              <w:t xml:space="preserve">FHIR uses </w:t>
            </w:r>
            <w:r w:rsidRPr="00F6409A">
              <w:rPr>
                <w:i/>
              </w:rPr>
              <w:t xml:space="preserve">Condition </w:t>
            </w:r>
            <w:r>
              <w:t xml:space="preserve">as a </w:t>
            </w:r>
            <w:r w:rsidR="00651352">
              <w:t xml:space="preserve">single </w:t>
            </w:r>
            <w:r>
              <w:t xml:space="preserve">class </w:t>
            </w:r>
            <w:r w:rsidR="00651352">
              <w:t xml:space="preserve">with components about the condition </w:t>
            </w:r>
            <w:r w:rsidR="00651352" w:rsidRPr="00651352">
              <w:rPr>
                <w:i/>
              </w:rPr>
              <w:t>and</w:t>
            </w:r>
            <w:r w:rsidR="00651352">
              <w:t xml:space="preserve"> diagnosis included. One group member recalled having a similar discussion for the never-implemented </w:t>
            </w:r>
            <w:r>
              <w:t>QDM 3.0.</w:t>
            </w:r>
          </w:p>
          <w:p w14:paraId="0B186571" w14:textId="77777777" w:rsidR="00651352" w:rsidRDefault="00651352" w:rsidP="00F6409A">
            <w:pPr>
              <w:spacing w:before="0" w:after="0"/>
              <w:ind w:left="0"/>
            </w:pPr>
          </w:p>
          <w:p w14:paraId="7B884733" w14:textId="6BF24CA6" w:rsidR="009A44EF" w:rsidRDefault="00F6409A" w:rsidP="00F6409A">
            <w:pPr>
              <w:spacing w:before="0" w:after="0"/>
              <w:ind w:left="0"/>
            </w:pPr>
            <w:r>
              <w:t xml:space="preserve">There was discussion </w:t>
            </w:r>
            <w:r w:rsidR="00651352">
              <w:t>regarding whether</w:t>
            </w:r>
            <w:r>
              <w:t xml:space="preserve"> QDM </w:t>
            </w:r>
            <w:r w:rsidR="00651352">
              <w:t xml:space="preserve">really </w:t>
            </w:r>
            <w:r>
              <w:t xml:space="preserve">needed a </w:t>
            </w:r>
            <w:r w:rsidRPr="00F6409A">
              <w:rPr>
                <w:i/>
              </w:rPr>
              <w:t xml:space="preserve">fundamental </w:t>
            </w:r>
            <w:r>
              <w:t>change to Diagnosis data types</w:t>
            </w:r>
            <w:r w:rsidR="00651352">
              <w:t>,</w:t>
            </w:r>
            <w:r>
              <w:t xml:space="preserve"> and </w:t>
            </w:r>
            <w:r w:rsidR="00651352">
              <w:t xml:space="preserve">some concern that </w:t>
            </w:r>
            <w:r>
              <w:t xml:space="preserve">FHIR </w:t>
            </w:r>
            <w:r w:rsidR="00651352">
              <w:t>might be</w:t>
            </w:r>
            <w:r>
              <w:t xml:space="preserve"> too “green” </w:t>
            </w:r>
            <w:r w:rsidR="00651352">
              <w:t>to use as a model to inform future QDM changes.</w:t>
            </w:r>
            <w:r>
              <w:t xml:space="preserve">  </w:t>
            </w:r>
            <w:r w:rsidR="009A44EF">
              <w:t>Regarding the problem with D</w:t>
            </w:r>
            <w:r w:rsidR="009A44EF">
              <w:rPr>
                <w:i/>
              </w:rPr>
              <w:t xml:space="preserve">iagnosis, </w:t>
            </w:r>
            <w:r w:rsidR="009A44EF" w:rsidRPr="009A44EF">
              <w:rPr>
                <w:i/>
              </w:rPr>
              <w:t>Active</w:t>
            </w:r>
            <w:r w:rsidR="009A44EF">
              <w:t>, t</w:t>
            </w:r>
            <w:r w:rsidRPr="009A44EF">
              <w:t>here</w:t>
            </w:r>
            <w:r>
              <w:t xml:space="preserve"> </w:t>
            </w:r>
            <w:r w:rsidR="009A44EF">
              <w:t>is</w:t>
            </w:r>
            <w:r>
              <w:t xml:space="preserve"> confusi</w:t>
            </w:r>
            <w:r w:rsidR="009A44EF">
              <w:t>o</w:t>
            </w:r>
            <w:r>
              <w:t xml:space="preserve">n regarding whether it is when a condition </w:t>
            </w:r>
            <w:r w:rsidR="009A44EF">
              <w:t>is diagnosed</w:t>
            </w:r>
            <w:r>
              <w:t xml:space="preserve">, or when the condition first started – i.e., onset?  </w:t>
            </w:r>
            <w:r w:rsidR="009A44EF">
              <w:t xml:space="preserve">The current model also doesn’t allow a </w:t>
            </w:r>
            <w:r w:rsidR="009A44EF" w:rsidRPr="000D4576">
              <w:rPr>
                <w:i/>
              </w:rPr>
              <w:t>Diagnosis, Active</w:t>
            </w:r>
            <w:r w:rsidR="009A44EF">
              <w:t xml:space="preserve"> to be easily related to its corresponding </w:t>
            </w:r>
            <w:r w:rsidR="009A44EF" w:rsidRPr="000D4576">
              <w:rPr>
                <w:i/>
              </w:rPr>
              <w:t>Diagnosis, Resolved</w:t>
            </w:r>
            <w:r w:rsidR="009A44EF">
              <w:t>.  Regarding “greenness” of FHIR, hopefully FHIR’s 80/20 rule gives some confidence that data is real and available.</w:t>
            </w:r>
          </w:p>
          <w:p w14:paraId="15DE2583" w14:textId="77777777" w:rsidR="009A44EF" w:rsidRDefault="009A44EF" w:rsidP="00F6409A">
            <w:pPr>
              <w:spacing w:before="0" w:after="0"/>
              <w:ind w:left="0"/>
            </w:pPr>
          </w:p>
          <w:p w14:paraId="075D97F0" w14:textId="30DEB751" w:rsidR="00F6409A" w:rsidRDefault="009A44EF" w:rsidP="00F6409A">
            <w:pPr>
              <w:spacing w:before="0" w:after="0"/>
              <w:ind w:left="0"/>
            </w:pPr>
            <w:r>
              <w:t>Other nuances were also discussed.  For example, a nurse may make an observation of chest pain, which a doctor later diagnoses as a heart attack.  QDM does not provide a way to talk about the former statement. One participant also expressed concern with the use of the term ‘Condition’ because, i</w:t>
            </w:r>
            <w:r w:rsidR="00F6409A">
              <w:t>n the QUICK model, a condition may be a normal observation</w:t>
            </w:r>
            <w:r>
              <w:t xml:space="preserve"> (not necessarily a disease, problem, etc.)</w:t>
            </w:r>
            <w:r w:rsidR="00F6409A">
              <w:t xml:space="preserve">. </w:t>
            </w:r>
            <w:r w:rsidR="007470AD">
              <w:t xml:space="preserve"> One member suggested that </w:t>
            </w:r>
            <w:r w:rsidR="007470AD" w:rsidRPr="00F6409A">
              <w:rPr>
                <w:i/>
              </w:rPr>
              <w:t>Condition</w:t>
            </w:r>
            <w:r w:rsidR="007470AD">
              <w:t xml:space="preserve"> is a finding, not an </w:t>
            </w:r>
            <w:r w:rsidR="007470AD" w:rsidRPr="00F6409A">
              <w:rPr>
                <w:i/>
              </w:rPr>
              <w:t>Observation</w:t>
            </w:r>
            <w:r w:rsidR="007470AD">
              <w:t xml:space="preserve">. The QDM team agreed to look more deeply at how </w:t>
            </w:r>
            <w:r w:rsidR="007470AD" w:rsidRPr="00F6409A">
              <w:rPr>
                <w:i/>
              </w:rPr>
              <w:t>Condition</w:t>
            </w:r>
            <w:r w:rsidR="007470AD">
              <w:t xml:space="preserve"> is represented in QUICK and FHIR.  </w:t>
            </w:r>
          </w:p>
          <w:p w14:paraId="2C9A97F2" w14:textId="77777777" w:rsidR="00F6409A" w:rsidRDefault="00F6409A" w:rsidP="00F6409A">
            <w:pPr>
              <w:pStyle w:val="ListParagraph"/>
              <w:spacing w:before="0" w:after="0"/>
            </w:pPr>
          </w:p>
          <w:p w14:paraId="35791965" w14:textId="4C08A2A3" w:rsidR="00F6409A" w:rsidRDefault="007D49A1" w:rsidP="00F6409A">
            <w:pPr>
              <w:spacing w:before="0" w:after="0"/>
              <w:ind w:left="0"/>
            </w:pPr>
            <w:r>
              <w:t xml:space="preserve">The question was raised regarding what </w:t>
            </w:r>
            <w:r>
              <w:rPr>
                <w:i/>
              </w:rPr>
              <w:t xml:space="preserve">Diagnosis, Inactive </w:t>
            </w:r>
            <w:r>
              <w:t>means.  An example was given for</w:t>
            </w:r>
            <w:r w:rsidR="00F6409A">
              <w:t xml:space="preserve"> an inflammatory bowel disease </w:t>
            </w:r>
            <w:r>
              <w:t xml:space="preserve">that </w:t>
            </w:r>
            <w:r w:rsidR="00F6409A">
              <w:t xml:space="preserve">has not </w:t>
            </w:r>
            <w:r w:rsidR="00F6409A" w:rsidRPr="00F6409A">
              <w:rPr>
                <w:i/>
              </w:rPr>
              <w:t xml:space="preserve">abated, </w:t>
            </w:r>
            <w:r w:rsidR="00F6409A">
              <w:t xml:space="preserve">but </w:t>
            </w:r>
            <w:r>
              <w:t xml:space="preserve">is </w:t>
            </w:r>
            <w:r w:rsidR="00F6409A">
              <w:t>in remission. Also, in a clinical workflow</w:t>
            </w:r>
            <w:r>
              <w:t>, i</w:t>
            </w:r>
            <w:r w:rsidR="00F6409A">
              <w:t xml:space="preserve">f </w:t>
            </w:r>
            <w:r>
              <w:t xml:space="preserve">a patient enters the ER with a heart </w:t>
            </w:r>
            <w:r w:rsidR="008A3CDD">
              <w:t>attack</w:t>
            </w:r>
            <w:r>
              <w:t xml:space="preserve">, a nurse may </w:t>
            </w:r>
            <w:r w:rsidRPr="007D49A1">
              <w:rPr>
                <w:i/>
              </w:rPr>
              <w:t>inactivate</w:t>
            </w:r>
            <w:r>
              <w:t xml:space="preserve"> </w:t>
            </w:r>
            <w:r w:rsidR="00F6409A">
              <w:t>longitudinal problem</w:t>
            </w:r>
            <w:r>
              <w:t>s (</w:t>
            </w:r>
            <w:r w:rsidR="00F6409A">
              <w:t>such a gout</w:t>
            </w:r>
            <w:r>
              <w:t xml:space="preserve">) on the problem list—since they are not the </w:t>
            </w:r>
            <w:r>
              <w:lastRenderedPageBreak/>
              <w:t xml:space="preserve">main concern at the moment.  This is not likely the intent of </w:t>
            </w:r>
            <w:r>
              <w:rPr>
                <w:i/>
              </w:rPr>
              <w:t>Diagnosis, Active</w:t>
            </w:r>
            <w:r>
              <w:t>, however.</w:t>
            </w:r>
            <w:r w:rsidR="00F6409A">
              <w:t xml:space="preserve"> </w:t>
            </w:r>
            <w:r>
              <w:t>One participant suggested that nuances like this are not helpful and should be avoided when possible</w:t>
            </w:r>
            <w:r w:rsidR="00F6409A">
              <w:t xml:space="preserve">.   A question was asked whether </w:t>
            </w:r>
            <w:r>
              <w:t>the concept of</w:t>
            </w:r>
            <w:r w:rsidR="00F6409A" w:rsidRPr="00F6409A">
              <w:rPr>
                <w:i/>
              </w:rPr>
              <w:t xml:space="preserve"> inactive</w:t>
            </w:r>
            <w:r w:rsidR="00F6409A">
              <w:t xml:space="preserve"> had to be carried forward </w:t>
            </w:r>
            <w:r>
              <w:t xml:space="preserve">(noting that it is </w:t>
            </w:r>
            <w:r w:rsidR="00F6409A">
              <w:t>not modeled in QUICK</w:t>
            </w:r>
            <w:r>
              <w:t>)</w:t>
            </w:r>
            <w:r w:rsidR="00F6409A">
              <w:t xml:space="preserve">.  One of the participants stated </w:t>
            </w:r>
            <w:r w:rsidR="00F6409A" w:rsidRPr="00F6409A">
              <w:rPr>
                <w:i/>
              </w:rPr>
              <w:t>No.</w:t>
            </w:r>
            <w:r w:rsidR="00F6409A">
              <w:t xml:space="preserve">  </w:t>
            </w:r>
          </w:p>
          <w:p w14:paraId="01D01A87" w14:textId="77777777" w:rsidR="00F6409A" w:rsidRDefault="00F6409A" w:rsidP="00F6409A">
            <w:pPr>
              <w:pStyle w:val="ListParagraph"/>
              <w:spacing w:before="0" w:after="0"/>
            </w:pPr>
          </w:p>
          <w:p w14:paraId="27965090" w14:textId="64A20FDD" w:rsidR="00F6409A" w:rsidRDefault="00F6409A" w:rsidP="00F6409A">
            <w:pPr>
              <w:spacing w:before="0" w:after="0"/>
              <w:ind w:left="0"/>
            </w:pPr>
            <w:r>
              <w:t xml:space="preserve">There was </w:t>
            </w:r>
            <w:r w:rsidR="007470AD">
              <w:t xml:space="preserve">continued </w:t>
            </w:r>
            <w:r>
              <w:t xml:space="preserve">discussion </w:t>
            </w:r>
            <w:r w:rsidR="007470AD">
              <w:t xml:space="preserve">asking if </w:t>
            </w:r>
            <w:r>
              <w:t xml:space="preserve">moving to a single data type was a good idea, </w:t>
            </w:r>
            <w:r w:rsidR="007470AD">
              <w:t xml:space="preserve">and </w:t>
            </w:r>
            <w:r>
              <w:t xml:space="preserve">whether there is a need for a </w:t>
            </w:r>
            <w:r w:rsidRPr="00F6409A">
              <w:rPr>
                <w:i/>
              </w:rPr>
              <w:t>status</w:t>
            </w:r>
            <w:r>
              <w:t xml:space="preserve"> attribute </w:t>
            </w:r>
            <w:r w:rsidR="007470AD">
              <w:t>(</w:t>
            </w:r>
            <w:r>
              <w:t xml:space="preserve">or </w:t>
            </w:r>
            <w:r w:rsidR="007470AD">
              <w:t xml:space="preserve">if condition / diagnosis could be distinguished </w:t>
            </w:r>
            <w:r>
              <w:t>using the date</w:t>
            </w:r>
            <w:r w:rsidR="007470AD">
              <w:t xml:space="preserve"> attributes).</w:t>
            </w:r>
            <w:r>
              <w:t xml:space="preserve"> </w:t>
            </w:r>
            <w:r w:rsidR="007470AD">
              <w:t xml:space="preserve">One member </w:t>
            </w:r>
            <w:r>
              <w:t xml:space="preserve">suggested instead of </w:t>
            </w:r>
            <w:r w:rsidRPr="00F6409A">
              <w:rPr>
                <w:i/>
              </w:rPr>
              <w:t xml:space="preserve">Diagnosis, </w:t>
            </w:r>
            <w:r w:rsidR="007470AD">
              <w:rPr>
                <w:i/>
              </w:rPr>
              <w:t>R</w:t>
            </w:r>
            <w:r w:rsidRPr="00F6409A">
              <w:rPr>
                <w:i/>
              </w:rPr>
              <w:t>esolved</w:t>
            </w:r>
            <w:r>
              <w:t>, have a</w:t>
            </w:r>
            <w:r w:rsidR="007470AD">
              <w:t xml:space="preserve"> single</w:t>
            </w:r>
            <w:r>
              <w:t xml:space="preserve"> </w:t>
            </w:r>
            <w:r w:rsidRPr="00F6409A">
              <w:rPr>
                <w:i/>
              </w:rPr>
              <w:t>Diagnosis, Active</w:t>
            </w:r>
            <w:r>
              <w:t xml:space="preserve"> </w:t>
            </w:r>
            <w:r w:rsidR="007470AD">
              <w:t xml:space="preserve">datatype </w:t>
            </w:r>
            <w:r>
              <w:t xml:space="preserve">that had an </w:t>
            </w:r>
            <w:r w:rsidRPr="00F6409A">
              <w:rPr>
                <w:i/>
              </w:rPr>
              <w:t>onset</w:t>
            </w:r>
            <w:r>
              <w:t xml:space="preserve"> and </w:t>
            </w:r>
            <w:r w:rsidRPr="00F6409A">
              <w:rPr>
                <w:i/>
              </w:rPr>
              <w:t xml:space="preserve">abatement </w:t>
            </w:r>
            <w:r>
              <w:t xml:space="preserve">date. </w:t>
            </w:r>
            <w:r w:rsidR="007470AD">
              <w:t>Another member expressed concern with having ‘Active’ in the name, especially if a resolved diagnosis could be represented.  The same member also suggested that ‘Diagnosis’ itself also wasn’t the correct terminology for the concept.</w:t>
            </w:r>
          </w:p>
          <w:p w14:paraId="4C9D5B89" w14:textId="77777777" w:rsidR="00F6409A" w:rsidRDefault="00F6409A" w:rsidP="00F6409A">
            <w:pPr>
              <w:pStyle w:val="ListParagraph"/>
              <w:spacing w:before="0" w:after="0"/>
            </w:pPr>
          </w:p>
          <w:p w14:paraId="16E817BA" w14:textId="0B590E81" w:rsidR="007470AD" w:rsidRDefault="007470AD" w:rsidP="00F6409A">
            <w:pPr>
              <w:spacing w:before="0" w:after="0"/>
              <w:ind w:left="0"/>
            </w:pPr>
            <w:r>
              <w:t>It was noted that QDM’s</w:t>
            </w:r>
            <w:r w:rsidR="00F6409A">
              <w:t xml:space="preserve"> </w:t>
            </w:r>
            <w:r w:rsidR="00F6409A" w:rsidRPr="00F6409A">
              <w:rPr>
                <w:i/>
              </w:rPr>
              <w:t>Symptom</w:t>
            </w:r>
            <w:r>
              <w:t xml:space="preserve"> category also contains active/inactive/resolved data types.  S</w:t>
            </w:r>
            <w:r w:rsidR="00F6409A">
              <w:t xml:space="preserve">ince nobody used </w:t>
            </w:r>
            <w:r>
              <w:rPr>
                <w:i/>
              </w:rPr>
              <w:t>Symptom</w:t>
            </w:r>
            <w:r w:rsidR="00F6409A">
              <w:t xml:space="preserve">, </w:t>
            </w:r>
            <w:r>
              <w:t>its possible removal was suggested.</w:t>
            </w:r>
          </w:p>
          <w:p w14:paraId="7D460EDB" w14:textId="77777777" w:rsidR="007470AD" w:rsidRDefault="007470AD" w:rsidP="00F6409A">
            <w:pPr>
              <w:spacing w:before="0" w:after="0"/>
              <w:ind w:left="0"/>
            </w:pPr>
          </w:p>
          <w:p w14:paraId="332BB47C" w14:textId="03E5D0F6" w:rsidR="007470AD" w:rsidRDefault="00F6409A" w:rsidP="007470AD">
            <w:pPr>
              <w:spacing w:before="0" w:after="0"/>
              <w:ind w:left="0"/>
            </w:pPr>
            <w:r>
              <w:t xml:space="preserve">There were suggestions to consider FHIR-related implications before QDM move towards how </w:t>
            </w:r>
            <w:r w:rsidRPr="00F6409A">
              <w:rPr>
                <w:i/>
              </w:rPr>
              <w:t>Condition</w:t>
            </w:r>
            <w:r>
              <w:t xml:space="preserve"> </w:t>
            </w:r>
            <w:r w:rsidR="007470AD">
              <w:t>would be modeled</w:t>
            </w:r>
            <w:r>
              <w:t xml:space="preserve">.   There were questions on how timing relationships apply if we chose a single datatype to represent it?  – will they be representable, what would they mean, etc.  </w:t>
            </w:r>
            <w:r w:rsidR="007470AD">
              <w:t>There was also concern regarding some edge cases, such as how AMI re-admissions would be represented.  This led into the topic of representing the</w:t>
            </w:r>
            <w:r>
              <w:t xml:space="preserve"> Encounter Diagnosis</w:t>
            </w:r>
            <w:r w:rsidR="007470AD">
              <w:t>, which should be considered for QDM</w:t>
            </w:r>
            <w:r>
              <w:t>.</w:t>
            </w:r>
          </w:p>
          <w:p w14:paraId="063A2032" w14:textId="354DDE80" w:rsidR="00916C3E" w:rsidRPr="006544E9" w:rsidRDefault="00916C3E" w:rsidP="007470AD">
            <w:pPr>
              <w:spacing w:before="0" w:after="0"/>
              <w:ind w:left="0"/>
              <w:rPr>
                <w:rFonts w:ascii="Calibri" w:hAnsi="Calibri"/>
              </w:rPr>
            </w:pPr>
          </w:p>
        </w:tc>
        <w:tc>
          <w:tcPr>
            <w:tcW w:w="0" w:type="auto"/>
          </w:tcPr>
          <w:p w14:paraId="7EF1C340" w14:textId="77777777" w:rsidR="00916C3E" w:rsidRPr="00DF7E73" w:rsidRDefault="00916C3E" w:rsidP="007A34A2">
            <w:pPr>
              <w:ind w:left="0"/>
              <w:rPr>
                <w:rFonts w:ascii="Calibri" w:hAnsi="Calibri"/>
              </w:rPr>
            </w:pPr>
          </w:p>
        </w:tc>
      </w:tr>
      <w:tr w:rsidR="00916C3E" w:rsidRPr="00DF7E73" w14:paraId="156C8332" w14:textId="77777777" w:rsidTr="000A2ECD">
        <w:trPr>
          <w:trHeight w:val="843"/>
        </w:trPr>
        <w:tc>
          <w:tcPr>
            <w:tcW w:w="0" w:type="auto"/>
            <w:vMerge/>
          </w:tcPr>
          <w:p w14:paraId="03711A3B" w14:textId="362072BA" w:rsidR="00916C3E" w:rsidRPr="00DF7E73" w:rsidRDefault="00916C3E" w:rsidP="007A34A2">
            <w:pPr>
              <w:ind w:left="0"/>
              <w:rPr>
                <w:rFonts w:ascii="Calibri" w:hAnsi="Calibri"/>
              </w:rPr>
            </w:pPr>
          </w:p>
        </w:tc>
        <w:tc>
          <w:tcPr>
            <w:tcW w:w="1586" w:type="dxa"/>
          </w:tcPr>
          <w:p w14:paraId="2507F02C" w14:textId="3BA31DBD" w:rsidR="00916C3E" w:rsidRDefault="00916C3E" w:rsidP="00B81AFA">
            <w:pPr>
              <w:ind w:left="0"/>
              <w:rPr>
                <w:rFonts w:ascii="Calibri" w:hAnsi="Calibri"/>
              </w:rPr>
            </w:pPr>
            <w:r>
              <w:rPr>
                <w:rFonts w:ascii="Calibri" w:hAnsi="Calibri"/>
              </w:rPr>
              <w:t>4:05</w:t>
            </w:r>
          </w:p>
        </w:tc>
        <w:tc>
          <w:tcPr>
            <w:tcW w:w="3723" w:type="dxa"/>
          </w:tcPr>
          <w:p w14:paraId="542EF94D" w14:textId="4A85AB81" w:rsidR="00916C3E" w:rsidRPr="00916C3E" w:rsidRDefault="001B0CD6" w:rsidP="00916C3E">
            <w:pPr>
              <w:ind w:left="0"/>
              <w:rPr>
                <w:rStyle w:val="Hyperlink"/>
                <w:rFonts w:ascii="Calibri" w:hAnsi="Calibri" w:cstheme="minorBidi"/>
              </w:rPr>
            </w:pPr>
            <w:hyperlink r:id="rId13" w:history="1">
              <w:r w:rsidR="00916C3E" w:rsidRPr="00916C3E">
                <w:rPr>
                  <w:rStyle w:val="Hyperlink"/>
                  <w:rFonts w:ascii="Calibri" w:hAnsi="Calibri" w:cstheme="minorBidi"/>
                </w:rPr>
                <w:t>QDM-94</w:t>
              </w:r>
            </w:hyperlink>
            <w:r w:rsidR="00916C3E" w:rsidRPr="00916C3E">
              <w:rPr>
                <w:rStyle w:val="Hyperlink"/>
                <w:rFonts w:ascii="Calibri" w:hAnsi="Calibri" w:cstheme="minorBidi"/>
              </w:rPr>
              <w:t>:</w:t>
            </w:r>
            <w:r w:rsidR="00916C3E" w:rsidRPr="00916C3E">
              <w:rPr>
                <w:rStyle w:val="Hyperlink"/>
                <w:rFonts w:ascii="Calibri" w:hAnsi="Calibri" w:cstheme="minorBidi"/>
                <w:u w:val="none"/>
              </w:rPr>
              <w:t xml:space="preserve"> Need a better way to link related encounters</w:t>
            </w:r>
          </w:p>
          <w:p w14:paraId="3C959E4D" w14:textId="77777777" w:rsidR="00916C3E" w:rsidRDefault="00916C3E" w:rsidP="0092098D">
            <w:pPr>
              <w:ind w:left="0"/>
              <w:rPr>
                <w:rFonts w:ascii="Calibri" w:hAnsi="Calibri"/>
              </w:rPr>
            </w:pPr>
          </w:p>
        </w:tc>
        <w:tc>
          <w:tcPr>
            <w:tcW w:w="6691" w:type="dxa"/>
          </w:tcPr>
          <w:p w14:paraId="52E6D367" w14:textId="68662399" w:rsidR="00916C3E" w:rsidRPr="00AE56DF" w:rsidRDefault="00B21AED" w:rsidP="00B21AED">
            <w:pPr>
              <w:spacing w:before="0" w:after="0"/>
              <w:ind w:left="0"/>
            </w:pPr>
            <w:r>
              <w:t>The m</w:t>
            </w:r>
            <w:r w:rsidR="00B51832">
              <w:t>ost common use case for linking encounters is probably linking an</w:t>
            </w:r>
            <w:r w:rsidR="00AE56DF">
              <w:t xml:space="preserve"> ED encounter </w:t>
            </w:r>
            <w:r>
              <w:t>to</w:t>
            </w:r>
            <w:r w:rsidR="00B51832">
              <w:t xml:space="preserve"> the following</w:t>
            </w:r>
            <w:r w:rsidR="00AE56DF">
              <w:t xml:space="preserve"> Inpatient Encounter. Linking them </w:t>
            </w:r>
            <w:r w:rsidR="00B51832">
              <w:t xml:space="preserve">with timing relationships </w:t>
            </w:r>
            <w:r w:rsidR="00AE56DF">
              <w:t>d</w:t>
            </w:r>
            <w:r w:rsidR="00B51832">
              <w:t>oes</w:t>
            </w:r>
            <w:r w:rsidR="00AE56DF">
              <w:t xml:space="preserve"> not work</w:t>
            </w:r>
            <w:r>
              <w:t xml:space="preserve"> in all cases because some measures may want to treat them as a single encounter</w:t>
            </w:r>
            <w:r w:rsidR="00AE56DF">
              <w:t xml:space="preserve">. </w:t>
            </w:r>
            <w:r>
              <w:t>For</w:t>
            </w:r>
            <w:r w:rsidR="00AE56DF">
              <w:t xml:space="preserve"> example, </w:t>
            </w:r>
            <w:r>
              <w:lastRenderedPageBreak/>
              <w:t xml:space="preserve">if </w:t>
            </w:r>
            <w:r w:rsidR="00AE56DF">
              <w:t xml:space="preserve">compression stockings are done in an ED encounter </w:t>
            </w:r>
            <w:r>
              <w:t>that</w:t>
            </w:r>
            <w:r w:rsidR="00AE56DF">
              <w:t xml:space="preserve"> later become</w:t>
            </w:r>
            <w:r>
              <w:t>s</w:t>
            </w:r>
            <w:r w:rsidR="00AE56DF">
              <w:t xml:space="preserve"> an inpatient</w:t>
            </w:r>
            <w:r>
              <w:t xml:space="preserve"> encounter</w:t>
            </w:r>
            <w:r w:rsidR="008A3CDD">
              <w:t>; Or</w:t>
            </w:r>
            <w:r>
              <w:t xml:space="preserve"> in the case of an </w:t>
            </w:r>
            <w:r w:rsidR="00AE56DF">
              <w:t xml:space="preserve">elective surgery </w:t>
            </w:r>
            <w:r>
              <w:t xml:space="preserve">where </w:t>
            </w:r>
            <w:r w:rsidR="00AE56DF">
              <w:t>the admit order is done after the post-op.  The date time of the surgery therefore is before the date time of the encounter, and gets excluded from the measure.</w:t>
            </w:r>
            <w:r>
              <w:t xml:space="preserve"> In some cases, however, the distinction between the linked encounters is very important. This led to</w:t>
            </w:r>
            <w:r w:rsidR="00AE56DF">
              <w:t xml:space="preserve"> discussion on whether the group should consider an ‘Episode of care’ framework within QDM, otherwise logic</w:t>
            </w:r>
            <w:r>
              <w:t xml:space="preserve"> may be repeated throughout the measure</w:t>
            </w:r>
            <w:r w:rsidR="00AE56DF">
              <w:t xml:space="preserve">.  </w:t>
            </w:r>
          </w:p>
        </w:tc>
        <w:tc>
          <w:tcPr>
            <w:tcW w:w="0" w:type="auto"/>
          </w:tcPr>
          <w:p w14:paraId="7C48F1AD" w14:textId="77777777" w:rsidR="00916C3E" w:rsidRPr="00DF7E73" w:rsidRDefault="00916C3E" w:rsidP="007A34A2">
            <w:pPr>
              <w:ind w:left="0"/>
              <w:rPr>
                <w:rFonts w:ascii="Calibri" w:hAnsi="Calibri"/>
              </w:rPr>
            </w:pPr>
          </w:p>
        </w:tc>
      </w:tr>
      <w:tr w:rsidR="00916C3E" w:rsidRPr="00DF7E73" w14:paraId="2C46DDE6" w14:textId="77777777" w:rsidTr="000A2ECD">
        <w:trPr>
          <w:trHeight w:val="843"/>
        </w:trPr>
        <w:tc>
          <w:tcPr>
            <w:tcW w:w="0" w:type="auto"/>
            <w:vMerge/>
          </w:tcPr>
          <w:p w14:paraId="6F9B6538" w14:textId="77384F63" w:rsidR="00916C3E" w:rsidRPr="00DF7E73" w:rsidRDefault="00916C3E" w:rsidP="007A34A2">
            <w:pPr>
              <w:ind w:left="0"/>
              <w:rPr>
                <w:rFonts w:ascii="Calibri" w:hAnsi="Calibri"/>
              </w:rPr>
            </w:pPr>
          </w:p>
        </w:tc>
        <w:tc>
          <w:tcPr>
            <w:tcW w:w="1586" w:type="dxa"/>
          </w:tcPr>
          <w:p w14:paraId="37870AAF" w14:textId="1CEFB494" w:rsidR="00916C3E" w:rsidRDefault="00916C3E" w:rsidP="00B81AFA">
            <w:pPr>
              <w:ind w:left="0"/>
              <w:rPr>
                <w:rFonts w:ascii="Calibri" w:hAnsi="Calibri"/>
              </w:rPr>
            </w:pPr>
            <w:r>
              <w:rPr>
                <w:rFonts w:ascii="Calibri" w:hAnsi="Calibri"/>
              </w:rPr>
              <w:t xml:space="preserve">4:30 </w:t>
            </w:r>
          </w:p>
        </w:tc>
        <w:tc>
          <w:tcPr>
            <w:tcW w:w="3723" w:type="dxa"/>
          </w:tcPr>
          <w:p w14:paraId="52B1A06F" w14:textId="2350E9E4" w:rsidR="00916C3E" w:rsidRPr="001A48C4" w:rsidRDefault="00916C3E" w:rsidP="0092098D">
            <w:pPr>
              <w:ind w:left="0"/>
              <w:rPr>
                <w:rFonts w:ascii="Calibri" w:hAnsi="Calibri"/>
                <w:highlight w:val="yellow"/>
                <w:u w:val="single"/>
              </w:rPr>
            </w:pPr>
            <w:r>
              <w:rPr>
                <w:rFonts w:ascii="Calibri" w:hAnsi="Calibri"/>
              </w:rPr>
              <w:t>Conclusion</w:t>
            </w:r>
          </w:p>
        </w:tc>
        <w:tc>
          <w:tcPr>
            <w:tcW w:w="6691" w:type="dxa"/>
          </w:tcPr>
          <w:p w14:paraId="03649965" w14:textId="3947036C" w:rsidR="00916C3E" w:rsidRPr="00051D85" w:rsidRDefault="00916C3E" w:rsidP="002D3020">
            <w:pPr>
              <w:spacing w:before="0" w:after="0"/>
              <w:ind w:left="0"/>
              <w:rPr>
                <w:rFonts w:ascii="Calibri" w:hAnsi="Calibri"/>
              </w:rPr>
            </w:pPr>
            <w:r>
              <w:rPr>
                <w:rFonts w:ascii="Calibri" w:hAnsi="Calibri"/>
              </w:rPr>
              <w:t>Next QDM User Group meeting will be held November 19th from 2:30-4:30PM E</w:t>
            </w:r>
            <w:r w:rsidR="002D3020">
              <w:rPr>
                <w:rFonts w:ascii="Calibri" w:hAnsi="Calibri"/>
              </w:rPr>
              <w:t>S</w:t>
            </w:r>
            <w:r>
              <w:rPr>
                <w:rFonts w:ascii="Calibri" w:hAnsi="Calibri"/>
              </w:rPr>
              <w:t xml:space="preserve">T. </w:t>
            </w:r>
          </w:p>
        </w:tc>
        <w:tc>
          <w:tcPr>
            <w:tcW w:w="0" w:type="auto"/>
          </w:tcPr>
          <w:p w14:paraId="455D6DB7" w14:textId="77777777" w:rsidR="00916C3E" w:rsidRPr="00DF7E73" w:rsidRDefault="00916C3E" w:rsidP="007A34A2">
            <w:pPr>
              <w:ind w:left="0"/>
              <w:rPr>
                <w:rFonts w:ascii="Calibri" w:hAnsi="Calibri"/>
              </w:rPr>
            </w:pPr>
          </w:p>
        </w:tc>
      </w:tr>
      <w:tr w:rsidR="00916C3E" w:rsidRPr="00DF7E73" w14:paraId="1EDBE42D" w14:textId="77777777" w:rsidTr="000A2ECD">
        <w:tc>
          <w:tcPr>
            <w:tcW w:w="0" w:type="auto"/>
          </w:tcPr>
          <w:p w14:paraId="6949F766" w14:textId="3B30E5B8" w:rsidR="00916C3E" w:rsidRDefault="00916C3E" w:rsidP="007A34A2">
            <w:pPr>
              <w:ind w:left="0"/>
              <w:rPr>
                <w:rFonts w:ascii="Calibri" w:hAnsi="Calibri"/>
              </w:rPr>
            </w:pPr>
            <w:r>
              <w:rPr>
                <w:rFonts w:ascii="Calibri" w:hAnsi="Calibri"/>
              </w:rPr>
              <w:t>Next steps</w:t>
            </w:r>
          </w:p>
        </w:tc>
        <w:tc>
          <w:tcPr>
            <w:tcW w:w="1586" w:type="dxa"/>
          </w:tcPr>
          <w:p w14:paraId="55A4F831" w14:textId="56CBC705" w:rsidR="00916C3E" w:rsidRDefault="00916C3E" w:rsidP="006B6022">
            <w:pPr>
              <w:ind w:left="0"/>
              <w:rPr>
                <w:rFonts w:ascii="Calibri" w:hAnsi="Calibri"/>
              </w:rPr>
            </w:pPr>
          </w:p>
        </w:tc>
        <w:tc>
          <w:tcPr>
            <w:tcW w:w="3723" w:type="dxa"/>
          </w:tcPr>
          <w:p w14:paraId="34D25E79" w14:textId="5CEBA2A7" w:rsidR="00916C3E" w:rsidRDefault="00916C3E" w:rsidP="001F4A68">
            <w:pPr>
              <w:ind w:left="0"/>
              <w:rPr>
                <w:rFonts w:ascii="Calibri" w:hAnsi="Calibri"/>
              </w:rPr>
            </w:pPr>
          </w:p>
        </w:tc>
        <w:tc>
          <w:tcPr>
            <w:tcW w:w="6691" w:type="dxa"/>
          </w:tcPr>
          <w:p w14:paraId="057F064D" w14:textId="359980B6" w:rsidR="00916C3E" w:rsidRPr="00D073D0" w:rsidRDefault="00916C3E" w:rsidP="00800E82">
            <w:pPr>
              <w:spacing w:before="0" w:after="0"/>
              <w:ind w:left="0"/>
              <w:rPr>
                <w:rFonts w:ascii="Calibri" w:hAnsi="Calibri"/>
              </w:rPr>
            </w:pPr>
          </w:p>
        </w:tc>
        <w:tc>
          <w:tcPr>
            <w:tcW w:w="0" w:type="auto"/>
          </w:tcPr>
          <w:p w14:paraId="7521703E" w14:textId="77777777" w:rsidR="00916C3E" w:rsidRPr="00DF7E73" w:rsidRDefault="00916C3E" w:rsidP="007A34A2">
            <w:pPr>
              <w:ind w:left="0"/>
              <w:rPr>
                <w:rFonts w:ascii="Calibri" w:hAnsi="Calibri"/>
              </w:rPr>
            </w:pPr>
          </w:p>
        </w:tc>
      </w:tr>
    </w:tbl>
    <w:p w14:paraId="05CB11C8" w14:textId="549B67CC" w:rsidR="0031023F" w:rsidRDefault="0031023F" w:rsidP="002D2F0A">
      <w:pPr>
        <w:spacing w:before="0" w:after="0"/>
        <w:ind w:left="0"/>
      </w:pPr>
    </w:p>
    <w:p w14:paraId="06661974" w14:textId="77777777" w:rsidR="0065028E" w:rsidRDefault="0065028E" w:rsidP="000D4576">
      <w:pPr>
        <w:spacing w:before="0" w:after="0"/>
        <w:ind w:left="0"/>
      </w:pPr>
    </w:p>
    <w:p w14:paraId="09D0EEA4" w14:textId="77777777" w:rsidR="0065028E" w:rsidRPr="0065028E" w:rsidRDefault="0065028E" w:rsidP="0065028E">
      <w:pPr>
        <w:pStyle w:val="ListParagraph"/>
        <w:spacing w:before="0" w:after="0"/>
      </w:pPr>
    </w:p>
    <w:sectPr w:rsidR="0065028E" w:rsidRPr="0065028E" w:rsidSect="000138D0">
      <w:footerReference w:type="even" r:id="rId14"/>
      <w:footerReference w:type="defaul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1B4C" w14:textId="77777777" w:rsidR="00B51832" w:rsidRDefault="00B51832">
      <w:r>
        <w:separator/>
      </w:r>
    </w:p>
    <w:p w14:paraId="2994D740" w14:textId="77777777" w:rsidR="00B51832" w:rsidRDefault="00B51832"/>
    <w:p w14:paraId="4E128545" w14:textId="77777777" w:rsidR="00B51832" w:rsidRDefault="00B51832"/>
  </w:endnote>
  <w:endnote w:type="continuationSeparator" w:id="0">
    <w:p w14:paraId="18F2E1E3" w14:textId="77777777" w:rsidR="00B51832" w:rsidRDefault="00B51832">
      <w:r>
        <w:continuationSeparator/>
      </w:r>
    </w:p>
    <w:p w14:paraId="38D06D99" w14:textId="77777777" w:rsidR="00B51832" w:rsidRDefault="00B51832"/>
    <w:p w14:paraId="2F095FE6" w14:textId="77777777" w:rsidR="00B51832" w:rsidRDefault="00B51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4A9F" w14:textId="77777777" w:rsidR="00B51832" w:rsidRDefault="00B51832"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B51832" w:rsidRDefault="00B51832" w:rsidP="00625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828F" w14:textId="77777777" w:rsidR="00B51832" w:rsidRPr="00625C47" w:rsidRDefault="00B51832"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1B0CD6">
      <w:rPr>
        <w:rStyle w:val="PageNumber"/>
        <w:rFonts w:ascii="Arial" w:hAnsi="Arial"/>
        <w:noProof/>
        <w:sz w:val="16"/>
        <w:szCs w:val="16"/>
      </w:rPr>
      <w:t>3</w:t>
    </w:r>
    <w:r w:rsidRPr="00625C47">
      <w:rPr>
        <w:rStyle w:val="PageNumber"/>
        <w:rFonts w:ascii="Arial" w:hAnsi="Arial"/>
        <w:sz w:val="16"/>
        <w:szCs w:val="16"/>
      </w:rPr>
      <w:fldChar w:fldCharType="end"/>
    </w:r>
  </w:p>
  <w:p w14:paraId="39081870" w14:textId="77777777" w:rsidR="00B51832" w:rsidRDefault="00B51832"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5DFB9" w14:textId="77777777" w:rsidR="00B51832" w:rsidRDefault="00B51832">
      <w:r>
        <w:separator/>
      </w:r>
    </w:p>
    <w:p w14:paraId="7714B3A4" w14:textId="77777777" w:rsidR="00B51832" w:rsidRDefault="00B51832"/>
    <w:p w14:paraId="703C88F2" w14:textId="77777777" w:rsidR="00B51832" w:rsidRDefault="00B51832"/>
  </w:footnote>
  <w:footnote w:type="continuationSeparator" w:id="0">
    <w:p w14:paraId="117429E0" w14:textId="77777777" w:rsidR="00B51832" w:rsidRDefault="00B51832">
      <w:r>
        <w:continuationSeparator/>
      </w:r>
    </w:p>
    <w:p w14:paraId="30773B03" w14:textId="77777777" w:rsidR="00B51832" w:rsidRDefault="00B51832"/>
    <w:p w14:paraId="691FA440" w14:textId="77777777" w:rsidR="00B51832" w:rsidRDefault="00B518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3">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0">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1">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4"/>
  </w:num>
  <w:num w:numId="13">
    <w:abstractNumId w:val="17"/>
  </w:num>
  <w:num w:numId="14">
    <w:abstractNumId w:val="20"/>
  </w:num>
  <w:num w:numId="15">
    <w:abstractNumId w:val="15"/>
  </w:num>
  <w:num w:numId="16">
    <w:abstractNumId w:val="16"/>
  </w:num>
  <w:num w:numId="17">
    <w:abstractNumId w:val="29"/>
  </w:num>
  <w:num w:numId="18">
    <w:abstractNumId w:val="11"/>
  </w:num>
  <w:num w:numId="19">
    <w:abstractNumId w:val="32"/>
  </w:num>
  <w:num w:numId="20">
    <w:abstractNumId w:val="25"/>
  </w:num>
  <w:num w:numId="21">
    <w:abstractNumId w:val="30"/>
  </w:num>
  <w:num w:numId="22">
    <w:abstractNumId w:val="31"/>
  </w:num>
  <w:num w:numId="23">
    <w:abstractNumId w:val="33"/>
  </w:num>
  <w:num w:numId="24">
    <w:abstractNumId w:val="26"/>
  </w:num>
  <w:num w:numId="25">
    <w:abstractNumId w:val="14"/>
  </w:num>
  <w:num w:numId="26">
    <w:abstractNumId w:val="13"/>
  </w:num>
  <w:num w:numId="27">
    <w:abstractNumId w:val="18"/>
  </w:num>
  <w:num w:numId="28">
    <w:abstractNumId w:val="19"/>
  </w:num>
  <w:num w:numId="29">
    <w:abstractNumId w:val="21"/>
  </w:num>
  <w:num w:numId="30">
    <w:abstractNumId w:val="23"/>
  </w:num>
  <w:num w:numId="31">
    <w:abstractNumId w:val="12"/>
  </w:num>
  <w:num w:numId="32">
    <w:abstractNumId w:val="10"/>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7B3E"/>
    <w:rsid w:val="000138D0"/>
    <w:rsid w:val="00020BC1"/>
    <w:rsid w:val="00021A42"/>
    <w:rsid w:val="00022574"/>
    <w:rsid w:val="000227DF"/>
    <w:rsid w:val="0002364E"/>
    <w:rsid w:val="00025785"/>
    <w:rsid w:val="000268D1"/>
    <w:rsid w:val="000273DD"/>
    <w:rsid w:val="000338D6"/>
    <w:rsid w:val="00040017"/>
    <w:rsid w:val="000405F7"/>
    <w:rsid w:val="00042538"/>
    <w:rsid w:val="00043F1A"/>
    <w:rsid w:val="00051D85"/>
    <w:rsid w:val="00052A94"/>
    <w:rsid w:val="000640D0"/>
    <w:rsid w:val="00064824"/>
    <w:rsid w:val="00070D45"/>
    <w:rsid w:val="00071029"/>
    <w:rsid w:val="00074242"/>
    <w:rsid w:val="0007715F"/>
    <w:rsid w:val="00082EA8"/>
    <w:rsid w:val="00087002"/>
    <w:rsid w:val="00087E1F"/>
    <w:rsid w:val="00090B09"/>
    <w:rsid w:val="000A2ECD"/>
    <w:rsid w:val="000A38A5"/>
    <w:rsid w:val="000B12EC"/>
    <w:rsid w:val="000B3F83"/>
    <w:rsid w:val="000B6CB4"/>
    <w:rsid w:val="000C03AB"/>
    <w:rsid w:val="000C2B28"/>
    <w:rsid w:val="000C5E36"/>
    <w:rsid w:val="000D4576"/>
    <w:rsid w:val="000D76A1"/>
    <w:rsid w:val="000E42B1"/>
    <w:rsid w:val="000F22BF"/>
    <w:rsid w:val="000F2FD7"/>
    <w:rsid w:val="000F5217"/>
    <w:rsid w:val="000F7134"/>
    <w:rsid w:val="001048FB"/>
    <w:rsid w:val="0010744B"/>
    <w:rsid w:val="00107D25"/>
    <w:rsid w:val="00110F6E"/>
    <w:rsid w:val="00112F50"/>
    <w:rsid w:val="0012132B"/>
    <w:rsid w:val="001252CE"/>
    <w:rsid w:val="00126C1E"/>
    <w:rsid w:val="00126E12"/>
    <w:rsid w:val="001338A7"/>
    <w:rsid w:val="00134031"/>
    <w:rsid w:val="0013490B"/>
    <w:rsid w:val="00135963"/>
    <w:rsid w:val="001401AE"/>
    <w:rsid w:val="00140D82"/>
    <w:rsid w:val="00141D49"/>
    <w:rsid w:val="001522CE"/>
    <w:rsid w:val="001535A6"/>
    <w:rsid w:val="0015769E"/>
    <w:rsid w:val="00160585"/>
    <w:rsid w:val="00160AAC"/>
    <w:rsid w:val="00162BD4"/>
    <w:rsid w:val="00164DA5"/>
    <w:rsid w:val="001657FD"/>
    <w:rsid w:val="00166904"/>
    <w:rsid w:val="00167835"/>
    <w:rsid w:val="00171871"/>
    <w:rsid w:val="0017453D"/>
    <w:rsid w:val="00184A24"/>
    <w:rsid w:val="00190DB8"/>
    <w:rsid w:val="001933D1"/>
    <w:rsid w:val="00194E05"/>
    <w:rsid w:val="001A3999"/>
    <w:rsid w:val="001A3E6F"/>
    <w:rsid w:val="001A41A1"/>
    <w:rsid w:val="001A48C4"/>
    <w:rsid w:val="001B0CD6"/>
    <w:rsid w:val="001C176E"/>
    <w:rsid w:val="001C1A8E"/>
    <w:rsid w:val="001C7078"/>
    <w:rsid w:val="001C70AC"/>
    <w:rsid w:val="001D53C4"/>
    <w:rsid w:val="001D54DD"/>
    <w:rsid w:val="001D75B0"/>
    <w:rsid w:val="001E3656"/>
    <w:rsid w:val="001E6268"/>
    <w:rsid w:val="001F4A68"/>
    <w:rsid w:val="001F675C"/>
    <w:rsid w:val="001F7DB1"/>
    <w:rsid w:val="00200302"/>
    <w:rsid w:val="0020251F"/>
    <w:rsid w:val="00210DAE"/>
    <w:rsid w:val="00212750"/>
    <w:rsid w:val="00215A0A"/>
    <w:rsid w:val="00220104"/>
    <w:rsid w:val="00220E79"/>
    <w:rsid w:val="00222818"/>
    <w:rsid w:val="002257BF"/>
    <w:rsid w:val="002275C5"/>
    <w:rsid w:val="00231307"/>
    <w:rsid w:val="00232B4C"/>
    <w:rsid w:val="00232C8B"/>
    <w:rsid w:val="00246940"/>
    <w:rsid w:val="00246E00"/>
    <w:rsid w:val="00262E08"/>
    <w:rsid w:val="002662CA"/>
    <w:rsid w:val="00266E95"/>
    <w:rsid w:val="0027566D"/>
    <w:rsid w:val="00277631"/>
    <w:rsid w:val="002947D8"/>
    <w:rsid w:val="002A01C3"/>
    <w:rsid w:val="002A2FD3"/>
    <w:rsid w:val="002A3C68"/>
    <w:rsid w:val="002A4B46"/>
    <w:rsid w:val="002B3102"/>
    <w:rsid w:val="002C0111"/>
    <w:rsid w:val="002C0A3B"/>
    <w:rsid w:val="002C17B2"/>
    <w:rsid w:val="002D2F0A"/>
    <w:rsid w:val="002D3020"/>
    <w:rsid w:val="002D65E3"/>
    <w:rsid w:val="002E0BBE"/>
    <w:rsid w:val="003006BD"/>
    <w:rsid w:val="00302502"/>
    <w:rsid w:val="00303948"/>
    <w:rsid w:val="00307A50"/>
    <w:rsid w:val="0031023F"/>
    <w:rsid w:val="0031145B"/>
    <w:rsid w:val="00313351"/>
    <w:rsid w:val="00320A0A"/>
    <w:rsid w:val="00322479"/>
    <w:rsid w:val="00324D9A"/>
    <w:rsid w:val="00327821"/>
    <w:rsid w:val="003345D1"/>
    <w:rsid w:val="003453EF"/>
    <w:rsid w:val="003456A9"/>
    <w:rsid w:val="003506C0"/>
    <w:rsid w:val="00351961"/>
    <w:rsid w:val="00354C88"/>
    <w:rsid w:val="003557D0"/>
    <w:rsid w:val="00356DEF"/>
    <w:rsid w:val="003624B6"/>
    <w:rsid w:val="00366CCF"/>
    <w:rsid w:val="00372FD2"/>
    <w:rsid w:val="003734DB"/>
    <w:rsid w:val="00375D90"/>
    <w:rsid w:val="0037665B"/>
    <w:rsid w:val="00385CDC"/>
    <w:rsid w:val="00386529"/>
    <w:rsid w:val="003935B2"/>
    <w:rsid w:val="003945BD"/>
    <w:rsid w:val="003B6064"/>
    <w:rsid w:val="003B7040"/>
    <w:rsid w:val="003D0221"/>
    <w:rsid w:val="003D0C89"/>
    <w:rsid w:val="003D52A0"/>
    <w:rsid w:val="003D66B5"/>
    <w:rsid w:val="003E1821"/>
    <w:rsid w:val="003E315B"/>
    <w:rsid w:val="003E362A"/>
    <w:rsid w:val="003E4B21"/>
    <w:rsid w:val="003E575A"/>
    <w:rsid w:val="003E650A"/>
    <w:rsid w:val="003F037C"/>
    <w:rsid w:val="003F0639"/>
    <w:rsid w:val="003F0CAC"/>
    <w:rsid w:val="003F23B0"/>
    <w:rsid w:val="00405474"/>
    <w:rsid w:val="00417A22"/>
    <w:rsid w:val="00420A1A"/>
    <w:rsid w:val="00427071"/>
    <w:rsid w:val="00432DD5"/>
    <w:rsid w:val="004415E9"/>
    <w:rsid w:val="004420D3"/>
    <w:rsid w:val="00443C85"/>
    <w:rsid w:val="00452AB9"/>
    <w:rsid w:val="00466276"/>
    <w:rsid w:val="00471463"/>
    <w:rsid w:val="00475057"/>
    <w:rsid w:val="004778A8"/>
    <w:rsid w:val="0048035E"/>
    <w:rsid w:val="0048075A"/>
    <w:rsid w:val="00484C8E"/>
    <w:rsid w:val="004879C2"/>
    <w:rsid w:val="004941E3"/>
    <w:rsid w:val="004951E6"/>
    <w:rsid w:val="004A1E1C"/>
    <w:rsid w:val="004A4983"/>
    <w:rsid w:val="004C2947"/>
    <w:rsid w:val="004C2E44"/>
    <w:rsid w:val="004C2F71"/>
    <w:rsid w:val="004C34BF"/>
    <w:rsid w:val="004C7193"/>
    <w:rsid w:val="004D3A0B"/>
    <w:rsid w:val="004D58D8"/>
    <w:rsid w:val="004E326D"/>
    <w:rsid w:val="004E639D"/>
    <w:rsid w:val="004E7B80"/>
    <w:rsid w:val="004F5785"/>
    <w:rsid w:val="00502396"/>
    <w:rsid w:val="00503B7C"/>
    <w:rsid w:val="00505CB1"/>
    <w:rsid w:val="00510D51"/>
    <w:rsid w:val="00537EB8"/>
    <w:rsid w:val="005411A2"/>
    <w:rsid w:val="00543700"/>
    <w:rsid w:val="005512A6"/>
    <w:rsid w:val="00552D63"/>
    <w:rsid w:val="0055478C"/>
    <w:rsid w:val="00560459"/>
    <w:rsid w:val="0056078B"/>
    <w:rsid w:val="005607C3"/>
    <w:rsid w:val="00566C59"/>
    <w:rsid w:val="005672A5"/>
    <w:rsid w:val="005714F1"/>
    <w:rsid w:val="00572E20"/>
    <w:rsid w:val="005730FD"/>
    <w:rsid w:val="005842C5"/>
    <w:rsid w:val="00590CAA"/>
    <w:rsid w:val="00593DE5"/>
    <w:rsid w:val="00594443"/>
    <w:rsid w:val="005A234C"/>
    <w:rsid w:val="005A5F32"/>
    <w:rsid w:val="005A7D68"/>
    <w:rsid w:val="005B6309"/>
    <w:rsid w:val="005C5995"/>
    <w:rsid w:val="005C6166"/>
    <w:rsid w:val="005D7B39"/>
    <w:rsid w:val="005E052F"/>
    <w:rsid w:val="005E250C"/>
    <w:rsid w:val="005E4B4F"/>
    <w:rsid w:val="005F474A"/>
    <w:rsid w:val="005F4C49"/>
    <w:rsid w:val="006007C2"/>
    <w:rsid w:val="00610CBE"/>
    <w:rsid w:val="00612F73"/>
    <w:rsid w:val="00614AFE"/>
    <w:rsid w:val="00623F3A"/>
    <w:rsid w:val="00625C47"/>
    <w:rsid w:val="006325F9"/>
    <w:rsid w:val="00632BA4"/>
    <w:rsid w:val="00637AC8"/>
    <w:rsid w:val="00640071"/>
    <w:rsid w:val="00640F7F"/>
    <w:rsid w:val="0064521C"/>
    <w:rsid w:val="00650168"/>
    <w:rsid w:val="0065028E"/>
    <w:rsid w:val="00651352"/>
    <w:rsid w:val="006518A6"/>
    <w:rsid w:val="006544E9"/>
    <w:rsid w:val="006572F2"/>
    <w:rsid w:val="00664C6A"/>
    <w:rsid w:val="0066596C"/>
    <w:rsid w:val="0067237B"/>
    <w:rsid w:val="00675241"/>
    <w:rsid w:val="00681F50"/>
    <w:rsid w:val="00687A1E"/>
    <w:rsid w:val="006A0EB8"/>
    <w:rsid w:val="006A630C"/>
    <w:rsid w:val="006B3644"/>
    <w:rsid w:val="006B3E9A"/>
    <w:rsid w:val="006B6022"/>
    <w:rsid w:val="006B7DA6"/>
    <w:rsid w:val="006C360A"/>
    <w:rsid w:val="006D04CB"/>
    <w:rsid w:val="006E30B5"/>
    <w:rsid w:val="006E43A5"/>
    <w:rsid w:val="006F0E3D"/>
    <w:rsid w:val="007035B0"/>
    <w:rsid w:val="0070379B"/>
    <w:rsid w:val="007042B6"/>
    <w:rsid w:val="00705215"/>
    <w:rsid w:val="007112A7"/>
    <w:rsid w:val="00711D57"/>
    <w:rsid w:val="0071291B"/>
    <w:rsid w:val="0071549F"/>
    <w:rsid w:val="007227D8"/>
    <w:rsid w:val="00727106"/>
    <w:rsid w:val="0073287F"/>
    <w:rsid w:val="00732F3A"/>
    <w:rsid w:val="00736B8C"/>
    <w:rsid w:val="007436F7"/>
    <w:rsid w:val="007461BA"/>
    <w:rsid w:val="007470AD"/>
    <w:rsid w:val="00750110"/>
    <w:rsid w:val="00750794"/>
    <w:rsid w:val="00753B63"/>
    <w:rsid w:val="00757439"/>
    <w:rsid w:val="007642CF"/>
    <w:rsid w:val="00770E54"/>
    <w:rsid w:val="00773601"/>
    <w:rsid w:val="0077714C"/>
    <w:rsid w:val="007776AC"/>
    <w:rsid w:val="007859CD"/>
    <w:rsid w:val="0079008B"/>
    <w:rsid w:val="007905DB"/>
    <w:rsid w:val="00792D78"/>
    <w:rsid w:val="007A34A2"/>
    <w:rsid w:val="007A62BC"/>
    <w:rsid w:val="007C414E"/>
    <w:rsid w:val="007D49A1"/>
    <w:rsid w:val="007E5E26"/>
    <w:rsid w:val="007E5E43"/>
    <w:rsid w:val="007F3A8C"/>
    <w:rsid w:val="007F6AD6"/>
    <w:rsid w:val="00800325"/>
    <w:rsid w:val="00800E82"/>
    <w:rsid w:val="00802D32"/>
    <w:rsid w:val="0080449C"/>
    <w:rsid w:val="00811CD7"/>
    <w:rsid w:val="0081686E"/>
    <w:rsid w:val="00823427"/>
    <w:rsid w:val="0082360C"/>
    <w:rsid w:val="008302C9"/>
    <w:rsid w:val="008309B4"/>
    <w:rsid w:val="008362D5"/>
    <w:rsid w:val="00843693"/>
    <w:rsid w:val="008443BC"/>
    <w:rsid w:val="00844A61"/>
    <w:rsid w:val="008508F4"/>
    <w:rsid w:val="00853A12"/>
    <w:rsid w:val="008654D2"/>
    <w:rsid w:val="00870549"/>
    <w:rsid w:val="008721D0"/>
    <w:rsid w:val="0088132E"/>
    <w:rsid w:val="00881A98"/>
    <w:rsid w:val="008871D8"/>
    <w:rsid w:val="00892EC5"/>
    <w:rsid w:val="008A09FB"/>
    <w:rsid w:val="008A3CDD"/>
    <w:rsid w:val="008B2C07"/>
    <w:rsid w:val="008B40CC"/>
    <w:rsid w:val="008B6E21"/>
    <w:rsid w:val="008B7EAD"/>
    <w:rsid w:val="008C1373"/>
    <w:rsid w:val="008C264D"/>
    <w:rsid w:val="008C4E66"/>
    <w:rsid w:val="008D6DFA"/>
    <w:rsid w:val="008E5F6D"/>
    <w:rsid w:val="008F2043"/>
    <w:rsid w:val="008F4D79"/>
    <w:rsid w:val="008F5158"/>
    <w:rsid w:val="00901313"/>
    <w:rsid w:val="009144BA"/>
    <w:rsid w:val="0091507D"/>
    <w:rsid w:val="0091583B"/>
    <w:rsid w:val="00916C3E"/>
    <w:rsid w:val="0092098D"/>
    <w:rsid w:val="00921593"/>
    <w:rsid w:val="00921660"/>
    <w:rsid w:val="009254C0"/>
    <w:rsid w:val="00927452"/>
    <w:rsid w:val="00927AEB"/>
    <w:rsid w:val="009306F5"/>
    <w:rsid w:val="0093388E"/>
    <w:rsid w:val="0093451F"/>
    <w:rsid w:val="009423C6"/>
    <w:rsid w:val="009438B9"/>
    <w:rsid w:val="00951FA4"/>
    <w:rsid w:val="0096078B"/>
    <w:rsid w:val="009740C4"/>
    <w:rsid w:val="00974139"/>
    <w:rsid w:val="00975749"/>
    <w:rsid w:val="00992134"/>
    <w:rsid w:val="00996A95"/>
    <w:rsid w:val="009A1898"/>
    <w:rsid w:val="009A352B"/>
    <w:rsid w:val="009A44EF"/>
    <w:rsid w:val="009A4C7B"/>
    <w:rsid w:val="009B228C"/>
    <w:rsid w:val="009C39DE"/>
    <w:rsid w:val="009C3C13"/>
    <w:rsid w:val="009C64C0"/>
    <w:rsid w:val="009D088C"/>
    <w:rsid w:val="009D2FC3"/>
    <w:rsid w:val="009D2FD5"/>
    <w:rsid w:val="009D4B7F"/>
    <w:rsid w:val="009D7475"/>
    <w:rsid w:val="009E380F"/>
    <w:rsid w:val="009F0533"/>
    <w:rsid w:val="009F1B18"/>
    <w:rsid w:val="009F2163"/>
    <w:rsid w:val="00A000F9"/>
    <w:rsid w:val="00A01F55"/>
    <w:rsid w:val="00A04C28"/>
    <w:rsid w:val="00A071A9"/>
    <w:rsid w:val="00A0746C"/>
    <w:rsid w:val="00A077CD"/>
    <w:rsid w:val="00A1131E"/>
    <w:rsid w:val="00A16CF9"/>
    <w:rsid w:val="00A2205B"/>
    <w:rsid w:val="00A264C4"/>
    <w:rsid w:val="00A27C53"/>
    <w:rsid w:val="00A30BEF"/>
    <w:rsid w:val="00A32016"/>
    <w:rsid w:val="00A442CB"/>
    <w:rsid w:val="00A46267"/>
    <w:rsid w:val="00A52B0E"/>
    <w:rsid w:val="00A54E65"/>
    <w:rsid w:val="00A702ED"/>
    <w:rsid w:val="00A71D06"/>
    <w:rsid w:val="00A736C2"/>
    <w:rsid w:val="00A77699"/>
    <w:rsid w:val="00A9256B"/>
    <w:rsid w:val="00A9579E"/>
    <w:rsid w:val="00A95BD2"/>
    <w:rsid w:val="00AA2399"/>
    <w:rsid w:val="00AA5D41"/>
    <w:rsid w:val="00AB1002"/>
    <w:rsid w:val="00AB529E"/>
    <w:rsid w:val="00AC55F8"/>
    <w:rsid w:val="00AC7C35"/>
    <w:rsid w:val="00AD23DE"/>
    <w:rsid w:val="00AD5413"/>
    <w:rsid w:val="00AD5BE7"/>
    <w:rsid w:val="00AE086C"/>
    <w:rsid w:val="00AE39A1"/>
    <w:rsid w:val="00AE56DF"/>
    <w:rsid w:val="00AF1887"/>
    <w:rsid w:val="00AF34BB"/>
    <w:rsid w:val="00AF496C"/>
    <w:rsid w:val="00AF4E56"/>
    <w:rsid w:val="00AF7C28"/>
    <w:rsid w:val="00B0626A"/>
    <w:rsid w:val="00B07F96"/>
    <w:rsid w:val="00B114C8"/>
    <w:rsid w:val="00B12F13"/>
    <w:rsid w:val="00B145B0"/>
    <w:rsid w:val="00B21AED"/>
    <w:rsid w:val="00B249E5"/>
    <w:rsid w:val="00B24F75"/>
    <w:rsid w:val="00B25D35"/>
    <w:rsid w:val="00B33C27"/>
    <w:rsid w:val="00B34E7E"/>
    <w:rsid w:val="00B3642D"/>
    <w:rsid w:val="00B4601E"/>
    <w:rsid w:val="00B50283"/>
    <w:rsid w:val="00B50C3C"/>
    <w:rsid w:val="00B51832"/>
    <w:rsid w:val="00B53486"/>
    <w:rsid w:val="00B5417A"/>
    <w:rsid w:val="00B63B6C"/>
    <w:rsid w:val="00B67870"/>
    <w:rsid w:val="00B7473F"/>
    <w:rsid w:val="00B80ED3"/>
    <w:rsid w:val="00B81AFA"/>
    <w:rsid w:val="00B8476F"/>
    <w:rsid w:val="00B87561"/>
    <w:rsid w:val="00B87EF5"/>
    <w:rsid w:val="00B907AD"/>
    <w:rsid w:val="00B90C1C"/>
    <w:rsid w:val="00B95F2F"/>
    <w:rsid w:val="00B96C62"/>
    <w:rsid w:val="00BA57D3"/>
    <w:rsid w:val="00BA5B09"/>
    <w:rsid w:val="00BB3155"/>
    <w:rsid w:val="00BC6A29"/>
    <w:rsid w:val="00BD0579"/>
    <w:rsid w:val="00BF20D2"/>
    <w:rsid w:val="00BF2652"/>
    <w:rsid w:val="00BF377B"/>
    <w:rsid w:val="00BF6034"/>
    <w:rsid w:val="00BF61E7"/>
    <w:rsid w:val="00C00724"/>
    <w:rsid w:val="00C014B9"/>
    <w:rsid w:val="00C031B7"/>
    <w:rsid w:val="00C0348E"/>
    <w:rsid w:val="00C05AEA"/>
    <w:rsid w:val="00C07CC8"/>
    <w:rsid w:val="00C07F8E"/>
    <w:rsid w:val="00C2168D"/>
    <w:rsid w:val="00C24B26"/>
    <w:rsid w:val="00C2696C"/>
    <w:rsid w:val="00C31213"/>
    <w:rsid w:val="00C507A6"/>
    <w:rsid w:val="00C53FE9"/>
    <w:rsid w:val="00C55E8C"/>
    <w:rsid w:val="00C60980"/>
    <w:rsid w:val="00C65801"/>
    <w:rsid w:val="00C67768"/>
    <w:rsid w:val="00C705AE"/>
    <w:rsid w:val="00C74210"/>
    <w:rsid w:val="00C768CE"/>
    <w:rsid w:val="00C901D2"/>
    <w:rsid w:val="00C93C65"/>
    <w:rsid w:val="00CA1451"/>
    <w:rsid w:val="00CA284C"/>
    <w:rsid w:val="00CA30E7"/>
    <w:rsid w:val="00CA5FDD"/>
    <w:rsid w:val="00CB058B"/>
    <w:rsid w:val="00CB1193"/>
    <w:rsid w:val="00CB187F"/>
    <w:rsid w:val="00CB3910"/>
    <w:rsid w:val="00CB3A7B"/>
    <w:rsid w:val="00CC1F98"/>
    <w:rsid w:val="00CC2E36"/>
    <w:rsid w:val="00CC693E"/>
    <w:rsid w:val="00CD1B48"/>
    <w:rsid w:val="00CD3F12"/>
    <w:rsid w:val="00CE4D74"/>
    <w:rsid w:val="00CE4F2C"/>
    <w:rsid w:val="00CE72E0"/>
    <w:rsid w:val="00CE762C"/>
    <w:rsid w:val="00CF1BAD"/>
    <w:rsid w:val="00CF3FA4"/>
    <w:rsid w:val="00D02608"/>
    <w:rsid w:val="00D039B6"/>
    <w:rsid w:val="00D073D0"/>
    <w:rsid w:val="00D12DE3"/>
    <w:rsid w:val="00D25E48"/>
    <w:rsid w:val="00D33933"/>
    <w:rsid w:val="00D4084E"/>
    <w:rsid w:val="00D42D92"/>
    <w:rsid w:val="00D47DAE"/>
    <w:rsid w:val="00D5001D"/>
    <w:rsid w:val="00D552F9"/>
    <w:rsid w:val="00D619A8"/>
    <w:rsid w:val="00D62F7A"/>
    <w:rsid w:val="00D70258"/>
    <w:rsid w:val="00D8229B"/>
    <w:rsid w:val="00D84327"/>
    <w:rsid w:val="00D84C2A"/>
    <w:rsid w:val="00D8668A"/>
    <w:rsid w:val="00D92B5B"/>
    <w:rsid w:val="00D977E2"/>
    <w:rsid w:val="00DA031B"/>
    <w:rsid w:val="00DA246C"/>
    <w:rsid w:val="00DA577D"/>
    <w:rsid w:val="00DA6C3B"/>
    <w:rsid w:val="00DA78C4"/>
    <w:rsid w:val="00DB3695"/>
    <w:rsid w:val="00DB7329"/>
    <w:rsid w:val="00DC0A2A"/>
    <w:rsid w:val="00DD3763"/>
    <w:rsid w:val="00DE1FE1"/>
    <w:rsid w:val="00DE33C5"/>
    <w:rsid w:val="00DE5D3C"/>
    <w:rsid w:val="00DF5039"/>
    <w:rsid w:val="00DF526F"/>
    <w:rsid w:val="00DF7507"/>
    <w:rsid w:val="00DF7E73"/>
    <w:rsid w:val="00E02659"/>
    <w:rsid w:val="00E06276"/>
    <w:rsid w:val="00E10D36"/>
    <w:rsid w:val="00E14BEB"/>
    <w:rsid w:val="00E174D9"/>
    <w:rsid w:val="00E17744"/>
    <w:rsid w:val="00E20DE0"/>
    <w:rsid w:val="00E23898"/>
    <w:rsid w:val="00E26A0A"/>
    <w:rsid w:val="00E34B9B"/>
    <w:rsid w:val="00E43673"/>
    <w:rsid w:val="00E46A48"/>
    <w:rsid w:val="00E50041"/>
    <w:rsid w:val="00E508D3"/>
    <w:rsid w:val="00E52265"/>
    <w:rsid w:val="00E5549A"/>
    <w:rsid w:val="00E61E81"/>
    <w:rsid w:val="00E62924"/>
    <w:rsid w:val="00E64DB9"/>
    <w:rsid w:val="00E677A1"/>
    <w:rsid w:val="00E7156A"/>
    <w:rsid w:val="00E73D34"/>
    <w:rsid w:val="00E80F8D"/>
    <w:rsid w:val="00E81997"/>
    <w:rsid w:val="00E849D2"/>
    <w:rsid w:val="00E869D1"/>
    <w:rsid w:val="00EA5A2C"/>
    <w:rsid w:val="00EA5A53"/>
    <w:rsid w:val="00EB0A77"/>
    <w:rsid w:val="00EC773E"/>
    <w:rsid w:val="00ED59A3"/>
    <w:rsid w:val="00ED5ECF"/>
    <w:rsid w:val="00EE6465"/>
    <w:rsid w:val="00EF1A88"/>
    <w:rsid w:val="00EF4D0C"/>
    <w:rsid w:val="00EF694F"/>
    <w:rsid w:val="00F1128A"/>
    <w:rsid w:val="00F13088"/>
    <w:rsid w:val="00F1670C"/>
    <w:rsid w:val="00F2198A"/>
    <w:rsid w:val="00F21C64"/>
    <w:rsid w:val="00F21FF1"/>
    <w:rsid w:val="00F2312C"/>
    <w:rsid w:val="00F23DA1"/>
    <w:rsid w:val="00F24DC4"/>
    <w:rsid w:val="00F403F4"/>
    <w:rsid w:val="00F44EB1"/>
    <w:rsid w:val="00F4635D"/>
    <w:rsid w:val="00F5400A"/>
    <w:rsid w:val="00F577B2"/>
    <w:rsid w:val="00F63E25"/>
    <w:rsid w:val="00F6409A"/>
    <w:rsid w:val="00F66F86"/>
    <w:rsid w:val="00F6730D"/>
    <w:rsid w:val="00F73530"/>
    <w:rsid w:val="00F766B6"/>
    <w:rsid w:val="00F76844"/>
    <w:rsid w:val="00F7696B"/>
    <w:rsid w:val="00F839BE"/>
    <w:rsid w:val="00F9082A"/>
    <w:rsid w:val="00F90B91"/>
    <w:rsid w:val="00F95A1E"/>
    <w:rsid w:val="00F9618F"/>
    <w:rsid w:val="00FA177F"/>
    <w:rsid w:val="00FB02E2"/>
    <w:rsid w:val="00FC4424"/>
    <w:rsid w:val="00FC6556"/>
    <w:rsid w:val="00FD0035"/>
    <w:rsid w:val="00FE4AAC"/>
    <w:rsid w:val="00FE545C"/>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9FF1B7"/>
  <w15:docId w15:val="{3477463B-1488-45A9-BD5C-A1D05B50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ira.oncprojectracking.org/browse/QDM-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ira.oncprojectracking.org/browse/QDM-3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ira.oncprojectracking.org/browse/QDM-5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713B8"/>
    <w:rsid w:val="000B6721"/>
    <w:rsid w:val="000E2F57"/>
    <w:rsid w:val="001E762D"/>
    <w:rsid w:val="002504D8"/>
    <w:rsid w:val="002A07C7"/>
    <w:rsid w:val="00352DA7"/>
    <w:rsid w:val="003C6DAA"/>
    <w:rsid w:val="003D5826"/>
    <w:rsid w:val="00411155"/>
    <w:rsid w:val="004232C6"/>
    <w:rsid w:val="00462445"/>
    <w:rsid w:val="0047314C"/>
    <w:rsid w:val="004A4720"/>
    <w:rsid w:val="004C4DB0"/>
    <w:rsid w:val="00516D68"/>
    <w:rsid w:val="005648B4"/>
    <w:rsid w:val="00576E4B"/>
    <w:rsid w:val="00593DCD"/>
    <w:rsid w:val="005B6F8E"/>
    <w:rsid w:val="006708B4"/>
    <w:rsid w:val="006B045E"/>
    <w:rsid w:val="006B3D86"/>
    <w:rsid w:val="006C7412"/>
    <w:rsid w:val="00741378"/>
    <w:rsid w:val="007B4B2B"/>
    <w:rsid w:val="007E560D"/>
    <w:rsid w:val="0081019C"/>
    <w:rsid w:val="00827EED"/>
    <w:rsid w:val="00836C59"/>
    <w:rsid w:val="00892BE3"/>
    <w:rsid w:val="008B0B12"/>
    <w:rsid w:val="008B6AB6"/>
    <w:rsid w:val="008F15F3"/>
    <w:rsid w:val="00923F32"/>
    <w:rsid w:val="00930081"/>
    <w:rsid w:val="0095645E"/>
    <w:rsid w:val="00961FA5"/>
    <w:rsid w:val="0097750E"/>
    <w:rsid w:val="009B2C24"/>
    <w:rsid w:val="00A531BF"/>
    <w:rsid w:val="00A9549D"/>
    <w:rsid w:val="00A9593C"/>
    <w:rsid w:val="00AC0088"/>
    <w:rsid w:val="00AF5D1B"/>
    <w:rsid w:val="00B06A20"/>
    <w:rsid w:val="00B16C7F"/>
    <w:rsid w:val="00B2273E"/>
    <w:rsid w:val="00B562DF"/>
    <w:rsid w:val="00BA0F01"/>
    <w:rsid w:val="00C111CB"/>
    <w:rsid w:val="00C32892"/>
    <w:rsid w:val="00C666D2"/>
    <w:rsid w:val="00CB4020"/>
    <w:rsid w:val="00D41B9F"/>
    <w:rsid w:val="00D56805"/>
    <w:rsid w:val="00D713B8"/>
    <w:rsid w:val="00D94899"/>
    <w:rsid w:val="00EC6A3C"/>
    <w:rsid w:val="00ED3A26"/>
    <w:rsid w:val="00F81F36"/>
    <w:rsid w:val="00F87F18"/>
    <w:rsid w:val="00F942ED"/>
    <w:rsid w:val="00FA3884"/>
    <w:rsid w:val="00FB4791"/>
    <w:rsid w:val="00FB4AA0"/>
    <w:rsid w:val="00FB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5636E93F-1D5E-4714-9ED2-8E00DADE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TS103463080.dotx</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Wittie</dc:creator>
  <cp:keywords/>
  <dc:description/>
  <cp:lastModifiedBy>Balasubramanyam, Balu</cp:lastModifiedBy>
  <cp:revision>3</cp:revision>
  <cp:lastPrinted>2013-07-30T14:52:00Z</cp:lastPrinted>
  <dcterms:created xsi:type="dcterms:W3CDTF">2014-10-21T13:19:00Z</dcterms:created>
  <dcterms:modified xsi:type="dcterms:W3CDTF">2014-10-21T15:22:00Z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