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3E114" w14:textId="3C18B73F" w:rsidR="00E10D36" w:rsidRPr="00E10D36" w:rsidRDefault="007A34A2" w:rsidP="0002596C">
      <w:pPr>
        <w:pStyle w:val="Title"/>
      </w:pPr>
      <w:r>
        <w:rPr>
          <w:rFonts w:ascii="Calibri" w:hAnsi="Calibri"/>
          <w:color w:val="14415C" w:themeColor="accent3" w:themeShade="BF"/>
          <w:sz w:val="40"/>
          <w:szCs w:val="40"/>
        </w:rPr>
        <w:t>Quality Data Model (QDM) User Group</w:t>
      </w:r>
      <w:r w:rsidR="00A736C2" w:rsidRPr="000B3F83">
        <w:rPr>
          <w:rFonts w:ascii="Calibri" w:hAnsi="Calibri"/>
          <w:color w:val="14415C" w:themeColor="accent3" w:themeShade="BF"/>
          <w:sz w:val="40"/>
          <w:szCs w:val="40"/>
        </w:rPr>
        <w:t xml:space="preserve"> Meeting</w:t>
      </w:r>
      <w:r w:rsidR="00B249E5" w:rsidRPr="000B3F83">
        <w:rPr>
          <w:rFonts w:ascii="Calibri" w:hAnsi="Calibri"/>
          <w:color w:val="14415C" w:themeColor="accent3" w:themeShade="BF"/>
          <w:sz w:val="40"/>
          <w:szCs w:val="40"/>
        </w:rPr>
        <w:t xml:space="preserve"> |</w:t>
      </w:r>
      <w:r w:rsidR="00B249E5" w:rsidRPr="00AE086C">
        <w:rPr>
          <w:rFonts w:ascii="Calibri" w:hAnsi="Calibri"/>
          <w:color w:val="14415C" w:themeColor="accent3" w:themeShade="BF"/>
          <w:sz w:val="40"/>
          <w:szCs w:val="40"/>
        </w:rPr>
        <w:t>AGENDA</w:t>
      </w:r>
      <w:r w:rsidR="00640F7F">
        <w:rPr>
          <w:rFonts w:ascii="Calibri" w:hAnsi="Calibri"/>
          <w:color w:val="14415C" w:themeColor="accent3" w:themeShade="BF"/>
          <w:sz w:val="40"/>
          <w:szCs w:val="40"/>
        </w:rPr>
        <w:t>/</w:t>
      </w:r>
      <w:r w:rsidR="002A3C68">
        <w:rPr>
          <w:rFonts w:ascii="Calibri" w:hAnsi="Calibri"/>
          <w:color w:val="14415C" w:themeColor="accent3" w:themeShade="BF"/>
          <w:sz w:val="40"/>
          <w:szCs w:val="40"/>
        </w:rPr>
        <w:t>MEETING MINUTES</w:t>
      </w:r>
    </w:p>
    <w:p w14:paraId="22745D93" w14:textId="317DEA3C" w:rsidR="00771B96" w:rsidRDefault="004A1E1C" w:rsidP="00F44EB1">
      <w:pPr>
        <w:pStyle w:val="Subtitle"/>
        <w:rPr>
          <w:rFonts w:ascii="Calibri" w:hAnsi="Calibri"/>
          <w:i/>
          <w:color w:val="auto"/>
          <w:sz w:val="20"/>
          <w:szCs w:val="20"/>
        </w:rPr>
      </w:pPr>
      <w:r w:rsidRPr="009A352B">
        <w:rPr>
          <w:rFonts w:ascii="Calibri" w:hAnsi="Calibri"/>
          <w:color w:val="14415C" w:themeColor="accent3" w:themeShade="BF"/>
          <w:sz w:val="20"/>
          <w:szCs w:val="20"/>
        </w:rPr>
        <w:t xml:space="preserve">Meeting date | </w:t>
      </w:r>
      <w:sdt>
        <w:sdtPr>
          <w:rPr>
            <w:rStyle w:val="SubtleEmphasis"/>
            <w:rFonts w:ascii="Calibri" w:hAnsi="Calibri"/>
            <w:color w:val="000000" w:themeColor="text1"/>
            <w:sz w:val="20"/>
            <w:szCs w:val="20"/>
          </w:rPr>
          <w:id w:val="-471444906"/>
          <w:placeholder>
            <w:docPart w:val="4F9091A6DA2E46EBB3E4725F5A063615"/>
          </w:placeholder>
          <w:date w:fullDate="2014-11-19T14:30:00Z">
            <w:dateFormat w:val="M/d/yyyy h:mm am/pm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i w:val="0"/>
            <w:iCs w:val="0"/>
          </w:rPr>
        </w:sdtEndPr>
        <w:sdtContent>
          <w:r w:rsidR="0002596C">
            <w:rPr>
              <w:rStyle w:val="SubtleEmphasis"/>
              <w:rFonts w:ascii="Calibri" w:hAnsi="Calibri"/>
              <w:color w:val="000000" w:themeColor="text1"/>
              <w:sz w:val="20"/>
              <w:szCs w:val="20"/>
            </w:rPr>
            <w:t>11/19/2014 2:30 PM</w:t>
          </w:r>
        </w:sdtContent>
      </w:sdt>
      <w:r w:rsidR="00C55E8C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C55E8C" w:rsidRPr="00C55E8C">
        <w:rPr>
          <w:rFonts w:ascii="Calibri" w:hAnsi="Calibri"/>
          <w:i/>
          <w:color w:val="000000" w:themeColor="text1"/>
          <w:sz w:val="20"/>
          <w:szCs w:val="20"/>
        </w:rPr>
        <w:t>EDT</w:t>
      </w:r>
      <w:r w:rsidRPr="009A352B">
        <w:rPr>
          <w:rFonts w:ascii="Calibri" w:hAnsi="Calibri"/>
          <w:color w:val="000000" w:themeColor="text1"/>
          <w:sz w:val="20"/>
          <w:szCs w:val="20"/>
        </w:rPr>
        <w:t xml:space="preserve"> | </w:t>
      </w:r>
      <w:r w:rsidRPr="009A352B">
        <w:rPr>
          <w:rFonts w:ascii="Calibri" w:hAnsi="Calibri"/>
          <w:color w:val="14415C" w:themeColor="accent3" w:themeShade="BF"/>
          <w:sz w:val="20"/>
          <w:szCs w:val="20"/>
        </w:rPr>
        <w:t>Meeting location</w:t>
      </w:r>
      <w:r w:rsidR="00FC6556" w:rsidRPr="009A352B">
        <w:rPr>
          <w:rFonts w:ascii="Calibri" w:hAnsi="Calibri"/>
          <w:color w:val="14415C" w:themeColor="accent3" w:themeShade="BF"/>
          <w:sz w:val="20"/>
          <w:szCs w:val="20"/>
        </w:rPr>
        <w:t xml:space="preserve"> </w:t>
      </w:r>
      <w:r w:rsidR="00FC6556" w:rsidRPr="009A352B">
        <w:rPr>
          <w:rFonts w:ascii="Calibri" w:hAnsi="Calibri"/>
          <w:color w:val="000000" w:themeColor="text1"/>
          <w:sz w:val="20"/>
          <w:szCs w:val="20"/>
        </w:rPr>
        <w:t>|</w:t>
      </w:r>
      <w:r w:rsidRPr="009A352B">
        <w:rPr>
          <w:rFonts w:ascii="Calibri" w:hAnsi="Calibri"/>
          <w:color w:val="14415C" w:themeColor="accent3" w:themeShade="BF"/>
          <w:sz w:val="20"/>
          <w:szCs w:val="20"/>
        </w:rPr>
        <w:t xml:space="preserve"> </w:t>
      </w:r>
      <w:sdt>
        <w:sdtPr>
          <w:rPr>
            <w:rStyle w:val="SubtleEmphasis"/>
            <w:rFonts w:ascii="Calibri" w:hAnsi="Calibri"/>
            <w:sz w:val="20"/>
            <w:szCs w:val="20"/>
          </w:rPr>
          <w:id w:val="465398058"/>
          <w:placeholder>
            <w:docPart w:val="85D43BB9B896437397301700DBF4BA3A"/>
          </w:placeholder>
        </w:sdtPr>
        <w:sdtEndPr>
          <w:rPr>
            <w:rStyle w:val="DefaultParagraphFont"/>
            <w:rFonts w:eastAsiaTheme="minorEastAsia" w:cstheme="minorBidi"/>
            <w:i w:val="0"/>
            <w:iCs w:val="0"/>
            <w:spacing w:val="0"/>
          </w:rPr>
        </w:sdtEndPr>
        <w:sdtContent>
          <w:r w:rsidR="00A736C2" w:rsidRPr="009A352B">
            <w:rPr>
              <w:rFonts w:ascii="Calibri" w:hAnsi="Calibri"/>
              <w:sz w:val="20"/>
              <w:szCs w:val="20"/>
            </w:rPr>
            <w:t xml:space="preserve"> </w:t>
          </w:r>
          <w:r w:rsidR="00AF4E56" w:rsidRPr="00AF4E56">
            <w:rPr>
              <w:rFonts w:ascii="Calibri" w:hAnsi="Calibri"/>
              <w:color w:val="auto"/>
              <w:sz w:val="20"/>
              <w:szCs w:val="20"/>
            </w:rPr>
            <w:t>Webinar video link</w:t>
          </w:r>
          <w:r w:rsidR="005C6166" w:rsidRPr="005C6166">
            <w:rPr>
              <w:rFonts w:ascii="Calibri" w:hAnsi="Calibri"/>
              <w:color w:val="auto"/>
              <w:sz w:val="20"/>
              <w:szCs w:val="20"/>
            </w:rPr>
            <w:t xml:space="preserve">: </w:t>
          </w:r>
          <w:hyperlink r:id="rId12" w:history="1">
            <w:r w:rsidR="00771B96" w:rsidRPr="00E95A73">
              <w:rPr>
                <w:rStyle w:val="Hyperlink"/>
                <w:rFonts w:ascii="Calibri" w:hAnsi="Calibri" w:cstheme="majorBidi"/>
                <w:i/>
                <w:sz w:val="20"/>
                <w:szCs w:val="20"/>
              </w:rPr>
              <w:t>https://www4.gotomeeting.com/register/303510935</w:t>
            </w:r>
          </w:hyperlink>
        </w:sdtContent>
      </w:sdt>
    </w:p>
    <w:p w14:paraId="1F7A55CB" w14:textId="6757F1CF" w:rsidR="008443BC" w:rsidRPr="00771B96" w:rsidRDefault="00771B96" w:rsidP="00771B96">
      <w:pPr>
        <w:pStyle w:val="Subtitle"/>
        <w:rPr>
          <w:rFonts w:ascii="Calibri" w:hAnsi="Calibri"/>
          <w:color w:val="14415C" w:themeColor="accent3" w:themeShade="BF"/>
          <w:sz w:val="20"/>
          <w:szCs w:val="20"/>
        </w:rPr>
      </w:pPr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Attendees: </w:t>
      </w:r>
      <w:proofErr w:type="spellStart"/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Itara</w:t>
      </w:r>
      <w:proofErr w:type="spellEnd"/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 </w:t>
      </w:r>
      <w:proofErr w:type="spellStart"/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Barnes</w:t>
      </w:r>
      <w:proofErr w:type="gramStart"/>
      <w:r w:rsidRPr="00771B96">
        <w:rPr>
          <w:rFonts w:ascii="Calibri" w:hAnsi="Calibri"/>
          <w:color w:val="14415C" w:themeColor="accent3" w:themeShade="BF"/>
          <w:sz w:val="20"/>
          <w:szCs w:val="20"/>
        </w:rPr>
        <w:t>,</w:t>
      </w:r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Cynthia</w:t>
      </w:r>
      <w:proofErr w:type="spellEnd"/>
      <w:proofErr w:type="gramEnd"/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 </w:t>
      </w:r>
      <w:proofErr w:type="spellStart"/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Barton</w:t>
      </w:r>
      <w:r w:rsidRPr="00771B96">
        <w:rPr>
          <w:rFonts w:ascii="Calibri" w:hAnsi="Calibri"/>
          <w:color w:val="14415C" w:themeColor="accent3" w:themeShade="BF"/>
          <w:sz w:val="20"/>
          <w:szCs w:val="20"/>
        </w:rPr>
        <w:t>,</w:t>
      </w:r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Howard</w:t>
      </w:r>
      <w:proofErr w:type="spellEnd"/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 </w:t>
      </w:r>
      <w:proofErr w:type="spellStart"/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Bregman</w:t>
      </w:r>
      <w:proofErr w:type="spellEnd"/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, </w:t>
      </w:r>
      <w:proofErr w:type="spellStart"/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Zahid</w:t>
      </w:r>
      <w:proofErr w:type="spellEnd"/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 </w:t>
      </w:r>
      <w:proofErr w:type="spellStart"/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Butt</w:t>
      </w:r>
      <w:r w:rsidRPr="00771B96">
        <w:rPr>
          <w:rFonts w:ascii="Calibri" w:hAnsi="Calibri"/>
          <w:color w:val="14415C" w:themeColor="accent3" w:themeShade="BF"/>
          <w:sz w:val="20"/>
          <w:szCs w:val="20"/>
        </w:rPr>
        <w:t>,</w:t>
      </w:r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Elena</w:t>
      </w:r>
      <w:proofErr w:type="spellEnd"/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 </w:t>
      </w:r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Campos</w:t>
      </w:r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, </w:t>
      </w:r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John</w:t>
      </w:r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 </w:t>
      </w:r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Carroll</w:t>
      </w:r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, </w:t>
      </w:r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Lynn</w:t>
      </w:r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 </w:t>
      </w:r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Cason</w:t>
      </w:r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, </w:t>
      </w:r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Anne</w:t>
      </w:r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 </w:t>
      </w:r>
      <w:proofErr w:type="spellStart"/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Coultas</w:t>
      </w:r>
      <w:proofErr w:type="spellEnd"/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, </w:t>
      </w:r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Floyd</w:t>
      </w:r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 </w:t>
      </w:r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Eisenberg</w:t>
      </w:r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, </w:t>
      </w:r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Trish</w:t>
      </w:r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 </w:t>
      </w:r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Elder</w:t>
      </w:r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, </w:t>
      </w:r>
      <w:proofErr w:type="spellStart"/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Pavla</w:t>
      </w:r>
      <w:proofErr w:type="spellEnd"/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 </w:t>
      </w:r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Frazier</w:t>
      </w:r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, </w:t>
      </w:r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Michelle</w:t>
      </w:r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 </w:t>
      </w:r>
      <w:proofErr w:type="spellStart"/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Hinterberg</w:t>
      </w:r>
      <w:proofErr w:type="spellEnd"/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, </w:t>
      </w:r>
      <w:proofErr w:type="spellStart"/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Yanyan</w:t>
      </w:r>
      <w:proofErr w:type="spellEnd"/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 </w:t>
      </w:r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Hu</w:t>
      </w:r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, </w:t>
      </w:r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Rosemary</w:t>
      </w:r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 </w:t>
      </w:r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Kennedy</w:t>
      </w:r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, </w:t>
      </w:r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Joseph</w:t>
      </w:r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 </w:t>
      </w:r>
      <w:proofErr w:type="spellStart"/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Kunisch</w:t>
      </w:r>
      <w:proofErr w:type="spellEnd"/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, </w:t>
      </w:r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Tammy</w:t>
      </w:r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 </w:t>
      </w:r>
      <w:proofErr w:type="spellStart"/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LaFavcr</w:t>
      </w:r>
      <w:proofErr w:type="spellEnd"/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, </w:t>
      </w:r>
      <w:proofErr w:type="spellStart"/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Rute</w:t>
      </w:r>
      <w:proofErr w:type="spellEnd"/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 </w:t>
      </w:r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Martins</w:t>
      </w:r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, </w:t>
      </w:r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Rob</w:t>
      </w:r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 </w:t>
      </w:r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McClure</w:t>
      </w:r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, </w:t>
      </w:r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Christopher</w:t>
      </w:r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 </w:t>
      </w:r>
      <w:proofErr w:type="spellStart"/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Moesel</w:t>
      </w:r>
      <w:proofErr w:type="spellEnd"/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, </w:t>
      </w:r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David</w:t>
      </w:r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 </w:t>
      </w:r>
      <w:proofErr w:type="spellStart"/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Nilasena</w:t>
      </w:r>
      <w:proofErr w:type="spellEnd"/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, </w:t>
      </w:r>
      <w:proofErr w:type="spellStart"/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Vaspaan</w:t>
      </w:r>
      <w:proofErr w:type="spellEnd"/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 </w:t>
      </w:r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Patel</w:t>
      </w:r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, </w:t>
      </w:r>
      <w:proofErr w:type="spellStart"/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Susmita</w:t>
      </w:r>
      <w:proofErr w:type="spellEnd"/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 </w:t>
      </w:r>
      <w:proofErr w:type="spellStart"/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Petkar</w:t>
      </w:r>
      <w:proofErr w:type="spellEnd"/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, </w:t>
      </w:r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Bill</w:t>
      </w:r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 </w:t>
      </w:r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Presley</w:t>
      </w:r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, </w:t>
      </w:r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Kala</w:t>
      </w:r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 </w:t>
      </w:r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Ramesh</w:t>
      </w:r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, </w:t>
      </w:r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Stan</w:t>
      </w:r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 </w:t>
      </w:r>
      <w:proofErr w:type="spellStart"/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Rankins</w:t>
      </w:r>
      <w:proofErr w:type="spellEnd"/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, </w:t>
      </w:r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Tom</w:t>
      </w:r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 </w:t>
      </w:r>
      <w:proofErr w:type="spellStart"/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Ricciardi</w:t>
      </w:r>
      <w:proofErr w:type="spellEnd"/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 , </w:t>
      </w:r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KP</w:t>
      </w:r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 </w:t>
      </w:r>
      <w:proofErr w:type="spellStart"/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Sethi</w:t>
      </w:r>
      <w:proofErr w:type="spellEnd"/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, </w:t>
      </w:r>
      <w:proofErr w:type="spellStart"/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Hetal</w:t>
      </w:r>
      <w:proofErr w:type="spellEnd"/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 </w:t>
      </w:r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Shah</w:t>
      </w:r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, </w:t>
      </w:r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Anne</w:t>
      </w:r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 </w:t>
      </w:r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Smith</w:t>
      </w:r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, </w:t>
      </w:r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Dawn</w:t>
      </w:r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 </w:t>
      </w:r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Stapleton</w:t>
      </w:r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, </w:t>
      </w:r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Lindsey</w:t>
      </w:r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 </w:t>
      </w:r>
      <w:proofErr w:type="spellStart"/>
      <w:r w:rsidRPr="00771B96">
        <w:rPr>
          <w:rFonts w:ascii="Calibri" w:hAnsi="Calibri"/>
          <w:color w:val="14415C" w:themeColor="accent3" w:themeShade="BF"/>
          <w:sz w:val="20"/>
          <w:szCs w:val="20"/>
        </w:rPr>
        <w:t>W</w:t>
      </w:r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isham</w:t>
      </w:r>
      <w:proofErr w:type="spellEnd"/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, Jeffrey </w:t>
      </w:r>
      <w:proofErr w:type="spellStart"/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clyman</w:t>
      </w:r>
      <w:proofErr w:type="spellEnd"/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, </w:t>
      </w:r>
      <w:proofErr w:type="spellStart"/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jane</w:t>
      </w:r>
      <w:proofErr w:type="spellEnd"/>
      <w:r w:rsidRPr="00771B96">
        <w:rPr>
          <w:rFonts w:ascii="Calibri" w:hAnsi="Calibri"/>
          <w:color w:val="14415C" w:themeColor="accent3" w:themeShade="BF"/>
          <w:sz w:val="20"/>
          <w:szCs w:val="20"/>
        </w:rPr>
        <w:t xml:space="preserve"> Koenig, </w:t>
      </w:r>
      <w:r w:rsidRPr="00771B96">
        <w:rPr>
          <w:rFonts w:ascii="Calibri" w:hAnsi="Calibri" w:hint="eastAsia"/>
          <w:color w:val="14415C" w:themeColor="accent3" w:themeShade="BF"/>
          <w:sz w:val="20"/>
          <w:szCs w:val="20"/>
        </w:rPr>
        <w:t>Balu Balasubramanyam</w:t>
      </w:r>
      <w:bookmarkStart w:id="0" w:name="_GoBack"/>
      <w:bookmarkEnd w:id="0"/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1656"/>
        <w:gridCol w:w="2474"/>
        <w:gridCol w:w="2026"/>
        <w:gridCol w:w="8388"/>
      </w:tblGrid>
      <w:tr w:rsidR="0088680A" w:rsidRPr="00DF7E73" w14:paraId="3FD43C7D" w14:textId="77777777" w:rsidTr="0088680A">
        <w:trPr>
          <w:trHeight w:val="440"/>
          <w:tblHeader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A65D" w14:textId="77777777" w:rsidR="0088680A" w:rsidRPr="00DF7E73" w:rsidRDefault="0088680A" w:rsidP="007A34A2">
            <w:pPr>
              <w:pStyle w:val="Heading2"/>
              <w:pBdr>
                <w:bottom w:val="none" w:sz="0" w:space="0" w:color="auto"/>
              </w:pBdr>
              <w:spacing w:after="0" w:line="276" w:lineRule="auto"/>
              <w:outlineLvl w:val="1"/>
              <w:rPr>
                <w:rFonts w:ascii="Calibri" w:hAnsi="Calibri"/>
                <w:color w:val="14415C" w:themeColor="accent3" w:themeShade="BF"/>
              </w:rPr>
            </w:pPr>
            <w:r>
              <w:rPr>
                <w:rFonts w:ascii="Calibri" w:hAnsi="Calibri"/>
                <w:color w:val="14415C" w:themeColor="accent3" w:themeShade="BF"/>
              </w:rPr>
              <w:t>Agenda Item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2EED" w14:textId="77777777" w:rsidR="0088680A" w:rsidRPr="00DF7E73" w:rsidRDefault="0088680A" w:rsidP="006C360A">
            <w:pPr>
              <w:pStyle w:val="Heading2"/>
              <w:pBdr>
                <w:bottom w:val="none" w:sz="0" w:space="0" w:color="auto"/>
              </w:pBdr>
              <w:spacing w:after="0" w:line="276" w:lineRule="auto"/>
              <w:outlineLvl w:val="1"/>
              <w:rPr>
                <w:rFonts w:ascii="Calibri" w:hAnsi="Calibri"/>
                <w:color w:val="14415C" w:themeColor="accent3" w:themeShade="BF"/>
              </w:rPr>
            </w:pPr>
            <w:r>
              <w:rPr>
                <w:rFonts w:ascii="Calibri" w:hAnsi="Calibri"/>
                <w:color w:val="14415C" w:themeColor="accent3" w:themeShade="BF"/>
              </w:rPr>
              <w:t>Time/Presenter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1EBA" w14:textId="77777777" w:rsidR="0088680A" w:rsidRPr="00DF7E73" w:rsidRDefault="0088680A" w:rsidP="007A34A2">
            <w:pPr>
              <w:pStyle w:val="Heading2"/>
              <w:pBdr>
                <w:bottom w:val="none" w:sz="0" w:space="0" w:color="auto"/>
              </w:pBdr>
              <w:spacing w:after="0" w:line="276" w:lineRule="auto"/>
              <w:outlineLvl w:val="1"/>
              <w:rPr>
                <w:rFonts w:ascii="Calibri" w:hAnsi="Calibri"/>
                <w:color w:val="14415C" w:themeColor="accent3" w:themeShade="BF"/>
              </w:rPr>
            </w:pPr>
            <w:r w:rsidRPr="00DF7E73">
              <w:rPr>
                <w:rFonts w:ascii="Calibri" w:hAnsi="Calibri"/>
                <w:color w:val="14415C" w:themeColor="accent3" w:themeShade="BF"/>
              </w:rPr>
              <w:t xml:space="preserve"> Objective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9D3C" w14:textId="77777777" w:rsidR="0088680A" w:rsidRPr="00DF7E73" w:rsidRDefault="0088680A" w:rsidP="007A34A2">
            <w:pPr>
              <w:pStyle w:val="Heading2"/>
              <w:pBdr>
                <w:bottom w:val="none" w:sz="0" w:space="0" w:color="auto"/>
              </w:pBdr>
              <w:spacing w:after="0" w:line="276" w:lineRule="auto"/>
              <w:outlineLvl w:val="1"/>
              <w:rPr>
                <w:rFonts w:ascii="Calibri" w:hAnsi="Calibri"/>
                <w:color w:val="14415C" w:themeColor="accent3" w:themeShade="BF"/>
              </w:rPr>
            </w:pPr>
            <w:r w:rsidRPr="00DF7E73">
              <w:rPr>
                <w:rFonts w:ascii="Calibri" w:hAnsi="Calibri"/>
                <w:color w:val="14415C" w:themeColor="accent3" w:themeShade="BF"/>
              </w:rPr>
              <w:t>Discussion/Options/Decisions</w:t>
            </w:r>
          </w:p>
        </w:tc>
      </w:tr>
      <w:tr w:rsidR="0088680A" w:rsidRPr="00DF7E73" w14:paraId="0408592A" w14:textId="77777777" w:rsidTr="0088680A">
        <w:tc>
          <w:tcPr>
            <w:tcW w:w="1656" w:type="dxa"/>
            <w:tcBorders>
              <w:top w:val="single" w:sz="4" w:space="0" w:color="auto"/>
            </w:tcBorders>
          </w:tcPr>
          <w:p w14:paraId="4C214AC5" w14:textId="77777777" w:rsidR="0088680A" w:rsidRPr="00DF7E73" w:rsidRDefault="0088680A" w:rsidP="00162BD4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Participants</w:t>
            </w:r>
          </w:p>
        </w:tc>
        <w:tc>
          <w:tcPr>
            <w:tcW w:w="2474" w:type="dxa"/>
            <w:tcBorders>
              <w:top w:val="single" w:sz="4" w:space="0" w:color="auto"/>
            </w:tcBorders>
          </w:tcPr>
          <w:p w14:paraId="343E4CB8" w14:textId="066B0650" w:rsidR="0088680A" w:rsidRPr="00DF7E73" w:rsidRDefault="0088680A" w:rsidP="00921593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2:30 / Balu </w:t>
            </w:r>
          </w:p>
        </w:tc>
        <w:tc>
          <w:tcPr>
            <w:tcW w:w="2026" w:type="dxa"/>
            <w:tcBorders>
              <w:top w:val="single" w:sz="4" w:space="0" w:color="auto"/>
            </w:tcBorders>
          </w:tcPr>
          <w:p w14:paraId="551210ED" w14:textId="47B3D140" w:rsidR="0088680A" w:rsidRPr="00DF7E73" w:rsidRDefault="0088680A" w:rsidP="009423C6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Welcome participants </w:t>
            </w:r>
          </w:p>
        </w:tc>
        <w:tc>
          <w:tcPr>
            <w:tcW w:w="8388" w:type="dxa"/>
            <w:tcBorders>
              <w:top w:val="single" w:sz="4" w:space="0" w:color="auto"/>
            </w:tcBorders>
          </w:tcPr>
          <w:p w14:paraId="39391140" w14:textId="19F4773D" w:rsidR="0088680A" w:rsidRPr="00DF7E73" w:rsidRDefault="0088680A" w:rsidP="008B2C07">
            <w:pPr>
              <w:ind w:left="0"/>
              <w:rPr>
                <w:rFonts w:ascii="Calibri" w:hAnsi="Calibri"/>
              </w:rPr>
            </w:pPr>
          </w:p>
        </w:tc>
      </w:tr>
      <w:tr w:rsidR="0088680A" w:rsidRPr="00DF7E73" w14:paraId="459FCF5D" w14:textId="77777777" w:rsidTr="0088680A">
        <w:trPr>
          <w:trHeight w:val="1034"/>
        </w:trPr>
        <w:tc>
          <w:tcPr>
            <w:tcW w:w="1656" w:type="dxa"/>
          </w:tcPr>
          <w:p w14:paraId="4F5142B9" w14:textId="7EAE876C" w:rsidR="0088680A" w:rsidRDefault="0088680A" w:rsidP="003D0221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Oct 15th Meeting Minute Review</w:t>
            </w:r>
          </w:p>
        </w:tc>
        <w:tc>
          <w:tcPr>
            <w:tcW w:w="2474" w:type="dxa"/>
          </w:tcPr>
          <w:p w14:paraId="7B79A253" w14:textId="59316BAC" w:rsidR="0088680A" w:rsidRDefault="0088680A" w:rsidP="00921593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2:30 / Chris</w:t>
            </w:r>
          </w:p>
        </w:tc>
        <w:tc>
          <w:tcPr>
            <w:tcW w:w="2026" w:type="dxa"/>
          </w:tcPr>
          <w:p w14:paraId="0455324F" w14:textId="7F68351B" w:rsidR="0088680A" w:rsidRDefault="0088680A" w:rsidP="00E02659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Review discussion, decisions, and action items from previous meeting </w:t>
            </w:r>
          </w:p>
        </w:tc>
        <w:tc>
          <w:tcPr>
            <w:tcW w:w="8388" w:type="dxa"/>
          </w:tcPr>
          <w:p w14:paraId="3E634598" w14:textId="236C0DAC" w:rsidR="0088680A" w:rsidRPr="001B0CD6" w:rsidRDefault="0088680A" w:rsidP="001B0CD6">
            <w:pPr>
              <w:spacing w:before="0" w:after="0"/>
              <w:ind w:left="0"/>
            </w:pPr>
            <w:r>
              <w:t>Summarized last User Group Meeting conversation</w:t>
            </w:r>
            <w:r w:rsidRPr="001B0CD6">
              <w:t xml:space="preserve">. </w:t>
            </w:r>
          </w:p>
          <w:p w14:paraId="019D9D11" w14:textId="77777777" w:rsidR="0088680A" w:rsidRDefault="0088680A" w:rsidP="000B12EC">
            <w:pPr>
              <w:pStyle w:val="ListParagraph"/>
              <w:ind w:left="0"/>
              <w:rPr>
                <w:rFonts w:ascii="Calibri" w:hAnsi="Calibri"/>
              </w:rPr>
            </w:pPr>
          </w:p>
          <w:p w14:paraId="32AB32F3" w14:textId="102938F3" w:rsidR="0088680A" w:rsidRPr="00E02659" w:rsidRDefault="0088680A" w:rsidP="004420D3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88680A" w:rsidRPr="00DF7E73" w14:paraId="2C0049C8" w14:textId="77777777" w:rsidTr="0088680A">
        <w:trPr>
          <w:trHeight w:val="737"/>
        </w:trPr>
        <w:tc>
          <w:tcPr>
            <w:tcW w:w="1656" w:type="dxa"/>
            <w:vMerge w:val="restart"/>
          </w:tcPr>
          <w:p w14:paraId="00E32245" w14:textId="0171B0F0" w:rsidR="0088680A" w:rsidRDefault="0088680A" w:rsidP="007A34A2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QDM Issue Review</w:t>
            </w:r>
          </w:p>
        </w:tc>
        <w:tc>
          <w:tcPr>
            <w:tcW w:w="2474" w:type="dxa"/>
          </w:tcPr>
          <w:p w14:paraId="24A66DC3" w14:textId="61334078" w:rsidR="0088680A" w:rsidRDefault="0088680A" w:rsidP="00916C3E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2:35 PM</w:t>
            </w:r>
          </w:p>
        </w:tc>
        <w:tc>
          <w:tcPr>
            <w:tcW w:w="2026" w:type="dxa"/>
          </w:tcPr>
          <w:p w14:paraId="576B9A51" w14:textId="77777777" w:rsidR="0088680A" w:rsidRDefault="00771B96" w:rsidP="00D92B5B">
            <w:pPr>
              <w:spacing w:before="0" w:after="0"/>
              <w:ind w:left="0"/>
              <w:rPr>
                <w:rFonts w:ascii="Calibri" w:hAnsi="Calibri" w:cs="Arial"/>
                <w:color w:val="333333"/>
              </w:rPr>
            </w:pPr>
            <w:hyperlink r:id="rId13" w:history="1">
              <w:r w:rsidR="0088680A">
                <w:rPr>
                  <w:rStyle w:val="Hyperlink"/>
                  <w:rFonts w:ascii="Calibri" w:hAnsi="Calibri" w:cstheme="minorBidi"/>
                </w:rPr>
                <w:t>QDM-37</w:t>
              </w:r>
            </w:hyperlink>
            <w:r w:rsidR="0088680A" w:rsidRPr="00D92B5B">
              <w:rPr>
                <w:rFonts w:ascii="Calibri" w:hAnsi="Calibri"/>
              </w:rPr>
              <w:t xml:space="preserve">: </w:t>
            </w:r>
            <w:r w:rsidR="0088680A" w:rsidRPr="00D92B5B">
              <w:rPr>
                <w:rFonts w:ascii="Calibri" w:hAnsi="Calibri" w:cs="Arial"/>
                <w:color w:val="333333"/>
              </w:rPr>
              <w:t xml:space="preserve">Fundamental problem with diagnosis </w:t>
            </w:r>
            <w:proofErr w:type="spellStart"/>
            <w:r w:rsidR="0088680A" w:rsidRPr="00D92B5B">
              <w:rPr>
                <w:rFonts w:ascii="Calibri" w:hAnsi="Calibri" w:cs="Arial"/>
                <w:color w:val="333333"/>
              </w:rPr>
              <w:t>datatypes</w:t>
            </w:r>
            <w:proofErr w:type="spellEnd"/>
            <w:r w:rsidR="0088680A">
              <w:rPr>
                <w:rFonts w:ascii="Calibri" w:hAnsi="Calibri" w:cs="Arial"/>
                <w:color w:val="333333"/>
              </w:rPr>
              <w:t>.</w:t>
            </w:r>
          </w:p>
          <w:p w14:paraId="1FCD8A44" w14:textId="3DAFFE9C" w:rsidR="0088680A" w:rsidRPr="00D92B5B" w:rsidRDefault="0088680A" w:rsidP="00D92B5B">
            <w:pPr>
              <w:spacing w:before="0" w:after="0"/>
              <w:ind w:left="0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333333"/>
              </w:rPr>
              <w:t>…</w:t>
            </w:r>
            <w:proofErr w:type="gramStart"/>
            <w:r>
              <w:rPr>
                <w:rFonts w:ascii="Calibri" w:hAnsi="Calibri" w:cs="Arial"/>
                <w:color w:val="333333"/>
              </w:rPr>
              <w:t>continued</w:t>
            </w:r>
            <w:proofErr w:type="gramEnd"/>
            <w:r>
              <w:rPr>
                <w:rFonts w:ascii="Calibri" w:hAnsi="Calibri" w:cs="Arial"/>
                <w:color w:val="333333"/>
              </w:rPr>
              <w:t xml:space="preserve"> from last UG discussion</w:t>
            </w:r>
          </w:p>
        </w:tc>
        <w:tc>
          <w:tcPr>
            <w:tcW w:w="8388" w:type="dxa"/>
          </w:tcPr>
          <w:p w14:paraId="6E6BAF1E" w14:textId="6E4DCCF3" w:rsidR="00667F5D" w:rsidRDefault="0088680A" w:rsidP="0088680A">
            <w:pPr>
              <w:pStyle w:val="ListParagraph"/>
              <w:spacing w:before="0" w:after="0"/>
              <w:ind w:left="0"/>
            </w:pPr>
            <w:r>
              <w:t xml:space="preserve">MITRE described all the concerns related to Diagnosis, </w:t>
            </w:r>
            <w:r w:rsidRPr="006B65F3">
              <w:rPr>
                <w:i/>
              </w:rPr>
              <w:t>Active</w:t>
            </w:r>
            <w:r>
              <w:t xml:space="preserve">, </w:t>
            </w:r>
            <w:proofErr w:type="gramStart"/>
            <w:r w:rsidRPr="006B65F3">
              <w:rPr>
                <w:i/>
              </w:rPr>
              <w:t>Inactive</w:t>
            </w:r>
            <w:proofErr w:type="gramEnd"/>
            <w:r>
              <w:t xml:space="preserve"> and </w:t>
            </w:r>
            <w:r w:rsidRPr="006B65F3">
              <w:rPr>
                <w:i/>
              </w:rPr>
              <w:t>Resolved</w:t>
            </w:r>
            <w:r>
              <w:t xml:space="preserve"> </w:t>
            </w:r>
            <w:proofErr w:type="spellStart"/>
            <w:r>
              <w:t>datatypes</w:t>
            </w:r>
            <w:proofErr w:type="spellEnd"/>
            <w:r>
              <w:t xml:space="preserve">.  </w:t>
            </w:r>
            <w:r w:rsidR="00822569">
              <w:t>MITRE p</w:t>
            </w:r>
            <w:r>
              <w:t xml:space="preserve">roposed using </w:t>
            </w:r>
            <w:r>
              <w:rPr>
                <w:i/>
              </w:rPr>
              <w:t>Condition</w:t>
            </w:r>
            <w:r>
              <w:t xml:space="preserve"> as a </w:t>
            </w:r>
            <w:proofErr w:type="spellStart"/>
            <w:r>
              <w:t>datatype</w:t>
            </w:r>
            <w:proofErr w:type="spellEnd"/>
            <w:r w:rsidR="00822569">
              <w:t xml:space="preserve">, with new </w:t>
            </w:r>
            <w:r w:rsidR="00822569">
              <w:rPr>
                <w:i/>
              </w:rPr>
              <w:t xml:space="preserve">assertion </w:t>
            </w:r>
            <w:proofErr w:type="spellStart"/>
            <w:r w:rsidR="00822569">
              <w:rPr>
                <w:i/>
              </w:rPr>
              <w:t>datetime</w:t>
            </w:r>
            <w:proofErr w:type="spellEnd"/>
            <w:r w:rsidR="00822569">
              <w:t xml:space="preserve"> attribute</w:t>
            </w:r>
            <w:r>
              <w:t xml:space="preserve">.  </w:t>
            </w:r>
            <w:r w:rsidR="00822569">
              <w:t xml:space="preserve">MITRE questioned the usefulness of </w:t>
            </w:r>
            <w:proofErr w:type="spellStart"/>
            <w:r w:rsidR="00822569">
              <w:rPr>
                <w:i/>
              </w:rPr>
              <w:t>ordinality</w:t>
            </w:r>
            <w:proofErr w:type="spellEnd"/>
            <w:r w:rsidR="00822569">
              <w:t xml:space="preserve"> to indicate a </w:t>
            </w:r>
            <w:r w:rsidRPr="00200F44">
              <w:t>principal</w:t>
            </w:r>
            <w:r w:rsidR="00822569">
              <w:t xml:space="preserve"> d</w:t>
            </w:r>
            <w:r w:rsidRPr="00200F44">
              <w:t>iagnosis</w:t>
            </w:r>
            <w:r w:rsidR="00822569">
              <w:t xml:space="preserve">, since there is not a formal link between the </w:t>
            </w:r>
            <w:r w:rsidR="00822569">
              <w:rPr>
                <w:i/>
              </w:rPr>
              <w:t>Diagnosis</w:t>
            </w:r>
            <w:r w:rsidR="00822569">
              <w:t xml:space="preserve"> </w:t>
            </w:r>
            <w:proofErr w:type="spellStart"/>
            <w:r w:rsidR="00822569">
              <w:t>datatypes</w:t>
            </w:r>
            <w:proofErr w:type="spellEnd"/>
            <w:r w:rsidR="00822569">
              <w:t xml:space="preserve"> and </w:t>
            </w:r>
            <w:r w:rsidR="00822569">
              <w:rPr>
                <w:i/>
              </w:rPr>
              <w:t>Encounter</w:t>
            </w:r>
            <w:r w:rsidR="00822569">
              <w:t xml:space="preserve"> </w:t>
            </w:r>
            <w:proofErr w:type="spellStart"/>
            <w:r w:rsidR="00822569">
              <w:t>datatypes</w:t>
            </w:r>
            <w:proofErr w:type="spellEnd"/>
            <w:r>
              <w:t xml:space="preserve">.  </w:t>
            </w:r>
            <w:r w:rsidR="00822569">
              <w:t xml:space="preserve">An approach to consider for the future might be creating a </w:t>
            </w:r>
            <w:proofErr w:type="spellStart"/>
            <w:r w:rsidR="00822569" w:rsidRPr="00822569">
              <w:rPr>
                <w:i/>
              </w:rPr>
              <w:t>principalDiagnosis</w:t>
            </w:r>
            <w:proofErr w:type="spellEnd"/>
            <w:r w:rsidR="00822569">
              <w:t xml:space="preserve"> attribute on </w:t>
            </w:r>
            <w:r w:rsidR="00822569" w:rsidRPr="00822569">
              <w:rPr>
                <w:i/>
              </w:rPr>
              <w:t>Encounter</w:t>
            </w:r>
            <w:r w:rsidR="00822569">
              <w:t xml:space="preserve"> instead.  MITRE also asked if </w:t>
            </w:r>
            <w:r w:rsidR="00822569" w:rsidRPr="00200F44">
              <w:t>laterality</w:t>
            </w:r>
            <w:r w:rsidR="00822569">
              <w:t xml:space="preserve"> and </w:t>
            </w:r>
            <w:proofErr w:type="spellStart"/>
            <w:r w:rsidR="00822569" w:rsidRPr="00822569">
              <w:rPr>
                <w:i/>
              </w:rPr>
              <w:t>conditionStatus</w:t>
            </w:r>
            <w:proofErr w:type="spellEnd"/>
            <w:r w:rsidR="00822569">
              <w:t xml:space="preserve"> are needed.  In addition, </w:t>
            </w:r>
            <w:r w:rsidRPr="00822569">
              <w:t>MITRE</w:t>
            </w:r>
            <w:r>
              <w:t xml:space="preserve"> proposed removing </w:t>
            </w:r>
            <w:r w:rsidRPr="006B65F3">
              <w:rPr>
                <w:i/>
              </w:rPr>
              <w:t xml:space="preserve">patient preference </w:t>
            </w:r>
            <w:r w:rsidRPr="006B65F3">
              <w:t>and</w:t>
            </w:r>
            <w:r w:rsidRPr="006B65F3">
              <w:rPr>
                <w:i/>
              </w:rPr>
              <w:t xml:space="preserve"> provider preference</w:t>
            </w:r>
            <w:r>
              <w:t xml:space="preserve">, </w:t>
            </w:r>
            <w:r w:rsidRPr="006B65F3">
              <w:rPr>
                <w:i/>
              </w:rPr>
              <w:t xml:space="preserve">start </w:t>
            </w:r>
            <w:r>
              <w:t xml:space="preserve">and </w:t>
            </w:r>
            <w:r w:rsidRPr="006B65F3">
              <w:rPr>
                <w:i/>
              </w:rPr>
              <w:t>stop</w:t>
            </w:r>
            <w:r>
              <w:t xml:space="preserve"> date time.  </w:t>
            </w:r>
            <w:r w:rsidR="00822569">
              <w:t xml:space="preserve">The proposed changes were then compared to the </w:t>
            </w:r>
            <w:r>
              <w:t xml:space="preserve">QUICK and FHIR </w:t>
            </w:r>
            <w:r>
              <w:rPr>
                <w:i/>
              </w:rPr>
              <w:t xml:space="preserve">Condition </w:t>
            </w:r>
            <w:proofErr w:type="spellStart"/>
            <w:r w:rsidR="00822569">
              <w:t>datatypes</w:t>
            </w:r>
            <w:proofErr w:type="spellEnd"/>
            <w:r w:rsidR="00822569">
              <w:t xml:space="preserve"> (as </w:t>
            </w:r>
            <w:r>
              <w:t xml:space="preserve">on the JIRA </w:t>
            </w:r>
            <w:r w:rsidR="00822569">
              <w:t xml:space="preserve">QDM-37 </w:t>
            </w:r>
            <w:r>
              <w:t xml:space="preserve">ticket).  </w:t>
            </w:r>
          </w:p>
          <w:p w14:paraId="4C4D4978" w14:textId="77777777" w:rsidR="00667F5D" w:rsidRDefault="00667F5D" w:rsidP="0088680A">
            <w:pPr>
              <w:pStyle w:val="ListParagraph"/>
              <w:spacing w:before="0" w:after="0"/>
              <w:ind w:left="0"/>
            </w:pPr>
          </w:p>
          <w:p w14:paraId="690B75D1" w14:textId="7768082A" w:rsidR="0088680A" w:rsidRDefault="0088680A" w:rsidP="0088680A">
            <w:pPr>
              <w:pStyle w:val="ListParagraph"/>
              <w:spacing w:before="0" w:after="0"/>
              <w:ind w:left="0"/>
            </w:pPr>
            <w:r>
              <w:t xml:space="preserve">One of the UG members </w:t>
            </w:r>
            <w:r w:rsidR="00822569">
              <w:t xml:space="preserve">confirmed </w:t>
            </w:r>
            <w:r>
              <w:t xml:space="preserve">that </w:t>
            </w:r>
            <w:r w:rsidRPr="006B65F3">
              <w:rPr>
                <w:i/>
              </w:rPr>
              <w:t xml:space="preserve">assertion </w:t>
            </w:r>
            <w:proofErr w:type="spellStart"/>
            <w:r w:rsidRPr="006B65F3">
              <w:rPr>
                <w:i/>
              </w:rPr>
              <w:t>datetime</w:t>
            </w:r>
            <w:proofErr w:type="spellEnd"/>
            <w:r>
              <w:t xml:space="preserve"> </w:t>
            </w:r>
            <w:r w:rsidR="00822569">
              <w:t>might be</w:t>
            </w:r>
            <w:r>
              <w:t xml:space="preserve"> helpful, but it </w:t>
            </w:r>
            <w:r w:rsidR="00822569">
              <w:t>does</w:t>
            </w:r>
            <w:r>
              <w:t xml:space="preserve"> not solve the </w:t>
            </w:r>
            <w:proofErr w:type="spellStart"/>
            <w:r w:rsidRPr="006B65F3">
              <w:rPr>
                <w:i/>
              </w:rPr>
              <w:t>ordinality</w:t>
            </w:r>
            <w:proofErr w:type="spellEnd"/>
            <w:r>
              <w:t xml:space="preserve"> issue associated with </w:t>
            </w:r>
            <w:proofErr w:type="spellStart"/>
            <w:r w:rsidRPr="006B65F3">
              <w:rPr>
                <w:i/>
              </w:rPr>
              <w:t>principalDiagnosis</w:t>
            </w:r>
            <w:proofErr w:type="spellEnd"/>
            <w:r>
              <w:t xml:space="preserve">.  </w:t>
            </w:r>
            <w:r w:rsidR="00822569">
              <w:t xml:space="preserve">In some cases, the diagnosis may have even happened </w:t>
            </w:r>
            <w:r w:rsidR="00822569">
              <w:rPr>
                <w:i/>
              </w:rPr>
              <w:t>before</w:t>
            </w:r>
            <w:r w:rsidR="00822569">
              <w:t xml:space="preserve"> the encounter</w:t>
            </w:r>
            <w:r>
              <w:t xml:space="preserve">. MITRE stated that QUICK and FHIR support a hierarchical model while QDM is very </w:t>
            </w:r>
            <w:r w:rsidRPr="00341AF3">
              <w:rPr>
                <w:i/>
              </w:rPr>
              <w:t>flat</w:t>
            </w:r>
            <w:r>
              <w:rPr>
                <w:i/>
              </w:rPr>
              <w:t xml:space="preserve"> </w:t>
            </w:r>
            <w:r w:rsidRPr="006B65F3">
              <w:t>in being able to represent hierarchical relationships</w:t>
            </w:r>
            <w:r>
              <w:rPr>
                <w:i/>
              </w:rPr>
              <w:t xml:space="preserve">.  </w:t>
            </w:r>
            <w:r w:rsidR="00822569">
              <w:t>For example, QUICK</w:t>
            </w:r>
            <w:r>
              <w:t xml:space="preserve"> has a way to associate </w:t>
            </w:r>
            <w:r w:rsidR="00822569">
              <w:t xml:space="preserve">an Encounter to a Condition with a role (such as </w:t>
            </w:r>
            <w:proofErr w:type="spellStart"/>
            <w:r>
              <w:rPr>
                <w:i/>
              </w:rPr>
              <w:t>principalDiagnosis</w:t>
            </w:r>
            <w:proofErr w:type="spellEnd"/>
            <w:r w:rsidR="00822569">
              <w:t>)</w:t>
            </w:r>
            <w:r>
              <w:t xml:space="preserve">.  The UG member wanted to find out more about how EHR vendors would represent it.  </w:t>
            </w:r>
            <w:r w:rsidR="00822569">
              <w:t xml:space="preserve">He also stated that the </w:t>
            </w:r>
            <w:r w:rsidR="00822569" w:rsidRPr="00A61470">
              <w:rPr>
                <w:i/>
              </w:rPr>
              <w:t>laterality</w:t>
            </w:r>
            <w:r w:rsidR="00822569">
              <w:t xml:space="preserve"> attribute </w:t>
            </w:r>
            <w:proofErr w:type="gramStart"/>
            <w:r w:rsidR="00822569">
              <w:t>may</w:t>
            </w:r>
            <w:proofErr w:type="gramEnd"/>
            <w:r w:rsidR="00822569">
              <w:t xml:space="preserve"> be necessary, since SNOMED does not generally support pre-coordinated concepts.  </w:t>
            </w:r>
          </w:p>
          <w:p w14:paraId="77B3B4B4" w14:textId="77777777" w:rsidR="0088680A" w:rsidRDefault="0088680A" w:rsidP="0088680A">
            <w:pPr>
              <w:pStyle w:val="ListParagraph"/>
              <w:spacing w:before="0" w:after="0"/>
              <w:ind w:left="0"/>
            </w:pPr>
          </w:p>
          <w:p w14:paraId="44285F2B" w14:textId="17394199" w:rsidR="0088680A" w:rsidRPr="00822569" w:rsidRDefault="0088680A" w:rsidP="0088680A">
            <w:pPr>
              <w:pStyle w:val="ListParagraph"/>
              <w:spacing w:before="0" w:after="0"/>
              <w:ind w:left="0"/>
            </w:pPr>
            <w:r>
              <w:t xml:space="preserve">Another UG member agreed with the primary member’s comments.  He stated that the issue of </w:t>
            </w:r>
            <w:r>
              <w:rPr>
                <w:i/>
              </w:rPr>
              <w:t>principal</w:t>
            </w:r>
            <w:r>
              <w:t xml:space="preserve"> is usually in the case of an </w:t>
            </w:r>
            <w:r>
              <w:rPr>
                <w:i/>
              </w:rPr>
              <w:t>inpatient</w:t>
            </w:r>
            <w:r>
              <w:t xml:space="preserve"> encounter and so, very specific.  Most process measures are Encounter-based</w:t>
            </w:r>
            <w:r w:rsidR="00822569">
              <w:t>, so in many cases</w:t>
            </w:r>
            <w:r>
              <w:t>,</w:t>
            </w:r>
            <w:r w:rsidR="00822569">
              <w:t xml:space="preserve"> tracking</w:t>
            </w:r>
            <w:r>
              <w:t xml:space="preserve"> </w:t>
            </w:r>
            <w:proofErr w:type="spellStart"/>
            <w:r w:rsidRPr="006B65F3">
              <w:rPr>
                <w:i/>
              </w:rPr>
              <w:t>ordinality</w:t>
            </w:r>
            <w:proofErr w:type="spellEnd"/>
            <w:r>
              <w:t xml:space="preserve"> </w:t>
            </w:r>
            <w:r w:rsidR="00822569">
              <w:t xml:space="preserve">on the </w:t>
            </w:r>
            <w:r w:rsidR="00822569" w:rsidRPr="00BA083E">
              <w:t>Condition</w:t>
            </w:r>
            <w:r w:rsidR="00822569">
              <w:t xml:space="preserve"> </w:t>
            </w:r>
            <w:r>
              <w:t xml:space="preserve">does not make sense.  He further stated that we needed to take the Encounter perspective and address it from that dimension, and that the </w:t>
            </w:r>
            <w:r>
              <w:rPr>
                <w:i/>
              </w:rPr>
              <w:t xml:space="preserve">Condition </w:t>
            </w:r>
            <w:r>
              <w:t xml:space="preserve">needs to be attached to the Encounter.  </w:t>
            </w:r>
            <w:r w:rsidR="00822569">
              <w:t xml:space="preserve">The same UG member suggested that </w:t>
            </w:r>
            <w:proofErr w:type="spellStart"/>
            <w:r w:rsidR="00822569">
              <w:rPr>
                <w:i/>
              </w:rPr>
              <w:t>conditionStatus</w:t>
            </w:r>
            <w:proofErr w:type="spellEnd"/>
            <w:r w:rsidR="00822569">
              <w:t xml:space="preserve"> might be useful for determining if a </w:t>
            </w:r>
            <w:r w:rsidR="00822569" w:rsidRPr="00BA083E">
              <w:t>Condition</w:t>
            </w:r>
            <w:r w:rsidR="00822569">
              <w:t xml:space="preserve"> is </w:t>
            </w:r>
            <w:r w:rsidR="00822569">
              <w:rPr>
                <w:i/>
              </w:rPr>
              <w:t>inactive</w:t>
            </w:r>
            <w:r w:rsidR="00822569">
              <w:t>.</w:t>
            </w:r>
          </w:p>
          <w:p w14:paraId="5BD7BF2C" w14:textId="77777777" w:rsidR="0088680A" w:rsidRDefault="0088680A" w:rsidP="0088680A">
            <w:pPr>
              <w:pStyle w:val="ListParagraph"/>
              <w:spacing w:before="0" w:after="0"/>
              <w:ind w:left="0"/>
            </w:pPr>
          </w:p>
          <w:p w14:paraId="7ECDF0EB" w14:textId="4E580093" w:rsidR="0088680A" w:rsidRPr="00BA083E" w:rsidRDefault="0088680A" w:rsidP="0088680A">
            <w:pPr>
              <w:pStyle w:val="ListParagraph"/>
              <w:spacing w:before="0" w:after="0"/>
              <w:ind w:left="0"/>
            </w:pPr>
            <w:r>
              <w:t xml:space="preserve">MITRE stated that there is concern with having </w:t>
            </w:r>
            <w:proofErr w:type="spellStart"/>
            <w:r w:rsidR="00BA083E">
              <w:rPr>
                <w:i/>
              </w:rPr>
              <w:t>c</w:t>
            </w:r>
            <w:r w:rsidRPr="002227E7">
              <w:rPr>
                <w:i/>
              </w:rPr>
              <w:t>onditionStatus</w:t>
            </w:r>
            <w:proofErr w:type="spellEnd"/>
            <w:r>
              <w:t xml:space="preserve"> as its own </w:t>
            </w:r>
            <w:r w:rsidR="00BA083E">
              <w:t>attribute</w:t>
            </w:r>
            <w:r>
              <w:t xml:space="preserve">, </w:t>
            </w:r>
            <w:r w:rsidR="00BA083E">
              <w:t xml:space="preserve">since EHRs might only store the </w:t>
            </w:r>
            <w:r w:rsidR="00BA083E">
              <w:rPr>
                <w:i/>
              </w:rPr>
              <w:t xml:space="preserve">most current </w:t>
            </w:r>
            <w:r w:rsidR="00BA083E" w:rsidRPr="00BA083E">
              <w:rPr>
                <w:i/>
              </w:rPr>
              <w:t>value</w:t>
            </w:r>
            <w:r w:rsidR="00BA083E">
              <w:t xml:space="preserve"> for that attribute.  As a result, a Condition could have a </w:t>
            </w:r>
            <w:proofErr w:type="spellStart"/>
            <w:r w:rsidR="00BA083E">
              <w:rPr>
                <w:i/>
              </w:rPr>
              <w:t>conditionStatus</w:t>
            </w:r>
            <w:proofErr w:type="spellEnd"/>
            <w:r w:rsidR="00BA083E">
              <w:t xml:space="preserve"> value of </w:t>
            </w:r>
            <w:r w:rsidR="00BA083E">
              <w:rPr>
                <w:i/>
              </w:rPr>
              <w:t>resolved</w:t>
            </w:r>
            <w:r w:rsidR="00BA083E">
              <w:t xml:space="preserve"> even though it was not yet resolved in the Encounter of interest for the measure.</w:t>
            </w:r>
          </w:p>
          <w:p w14:paraId="3DA063D4" w14:textId="77777777" w:rsidR="0088680A" w:rsidRDefault="0088680A" w:rsidP="0088680A">
            <w:pPr>
              <w:pStyle w:val="ListParagraph"/>
              <w:spacing w:before="0" w:after="0"/>
              <w:ind w:left="0"/>
            </w:pPr>
          </w:p>
          <w:p w14:paraId="412C97A1" w14:textId="4766862C" w:rsidR="0088680A" w:rsidRDefault="0088680A" w:rsidP="00BA083E">
            <w:pPr>
              <w:pStyle w:val="ListParagraph"/>
              <w:numPr>
                <w:ilvl w:val="0"/>
                <w:numId w:val="36"/>
              </w:numPr>
              <w:spacing w:before="0" w:after="0"/>
              <w:ind w:left="0"/>
            </w:pPr>
            <w:r>
              <w:t xml:space="preserve">Another participant stated that FHIR </w:t>
            </w:r>
            <w:r w:rsidRPr="00BA083E">
              <w:rPr>
                <w:i/>
              </w:rPr>
              <w:t>status</w:t>
            </w:r>
            <w:r>
              <w:t xml:space="preserve"> and QDM </w:t>
            </w:r>
            <w:r w:rsidRPr="00BA083E">
              <w:rPr>
                <w:i/>
              </w:rPr>
              <w:t>status</w:t>
            </w:r>
            <w:r>
              <w:t xml:space="preserve"> are very different.  </w:t>
            </w:r>
            <w:r w:rsidR="00BA083E">
              <w:t xml:space="preserve">In FHIR, the status represents the </w:t>
            </w:r>
            <w:r w:rsidR="00BA083E" w:rsidRPr="00200F44">
              <w:rPr>
                <w:i/>
              </w:rPr>
              <w:t>status</w:t>
            </w:r>
            <w:r w:rsidR="00BA083E">
              <w:t xml:space="preserve"> of the actual assertion.  </w:t>
            </w:r>
            <w:r>
              <w:t xml:space="preserve">However, QUICK supports both the </w:t>
            </w:r>
            <w:proofErr w:type="spellStart"/>
            <w:r w:rsidR="00BA083E" w:rsidRPr="00BA083E">
              <w:rPr>
                <w:i/>
              </w:rPr>
              <w:t>condition</w:t>
            </w:r>
            <w:r w:rsidRPr="00BA083E">
              <w:rPr>
                <w:i/>
              </w:rPr>
              <w:t>Status</w:t>
            </w:r>
            <w:proofErr w:type="spellEnd"/>
            <w:r>
              <w:t xml:space="preserve"> and </w:t>
            </w:r>
            <w:r w:rsidR="00BA083E" w:rsidRPr="00BA083E">
              <w:rPr>
                <w:i/>
              </w:rPr>
              <w:t>s</w:t>
            </w:r>
            <w:r w:rsidRPr="00BA083E">
              <w:rPr>
                <w:i/>
              </w:rPr>
              <w:t>tatus.</w:t>
            </w:r>
            <w:r>
              <w:t xml:space="preserve"> A participant stated that FHIR </w:t>
            </w:r>
            <w:r w:rsidR="00BA083E">
              <w:t>might expect the status to be reflected in the code</w:t>
            </w:r>
            <w:r>
              <w:t xml:space="preserve">– e.g., cancer in remission, as a pre-coordinated </w:t>
            </w:r>
            <w:r w:rsidR="00BA083E">
              <w:t xml:space="preserve">code </w:t>
            </w:r>
            <w:r>
              <w:t xml:space="preserve">as opposed to </w:t>
            </w:r>
            <w:r w:rsidR="00BA083E">
              <w:t>an attribute reflecting the condition’s active/inactive/resolved status</w:t>
            </w:r>
            <w:r>
              <w:t xml:space="preserve">.  The group went on to further discuss </w:t>
            </w:r>
            <w:r w:rsidR="00BA083E" w:rsidRPr="00BA083E">
              <w:rPr>
                <w:i/>
              </w:rPr>
              <w:t>o</w:t>
            </w:r>
            <w:r w:rsidRPr="00BA083E">
              <w:rPr>
                <w:i/>
              </w:rPr>
              <w:t xml:space="preserve">ther relevant fields </w:t>
            </w:r>
            <w:r w:rsidRPr="008E6177">
              <w:t>in</w:t>
            </w:r>
            <w:r w:rsidRPr="00BA083E">
              <w:rPr>
                <w:i/>
              </w:rPr>
              <w:t xml:space="preserve"> QUICK/FHIR</w:t>
            </w:r>
            <w:r>
              <w:t xml:space="preserve">.  There was a question on whether the </w:t>
            </w:r>
            <w:r w:rsidR="00BA083E" w:rsidRPr="00200F44">
              <w:rPr>
                <w:i/>
              </w:rPr>
              <w:t>c</w:t>
            </w:r>
            <w:r w:rsidRPr="00200F44">
              <w:rPr>
                <w:i/>
              </w:rPr>
              <w:t>ategory</w:t>
            </w:r>
            <w:r>
              <w:t xml:space="preserve"> listed in the examples in the PPT presentation included </w:t>
            </w:r>
            <w:r w:rsidRPr="00BA083E">
              <w:rPr>
                <w:i/>
              </w:rPr>
              <w:t>Condition</w:t>
            </w:r>
            <w:r>
              <w:t>.  MITRE stated that</w:t>
            </w:r>
            <w:r w:rsidR="00882182">
              <w:t xml:space="preserve"> in FHIR, it </w:t>
            </w:r>
            <w:r w:rsidR="00BA083E">
              <w:t xml:space="preserve">considered them all to be </w:t>
            </w:r>
            <w:r w:rsidR="00BA083E">
              <w:rPr>
                <w:i/>
              </w:rPr>
              <w:t>conditions</w:t>
            </w:r>
            <w:r>
              <w:t xml:space="preserve">.  </w:t>
            </w:r>
          </w:p>
          <w:p w14:paraId="66C1D939" w14:textId="77777777" w:rsidR="0088680A" w:rsidRDefault="0088680A" w:rsidP="0088680A">
            <w:pPr>
              <w:pStyle w:val="ListParagraph"/>
              <w:numPr>
                <w:ilvl w:val="0"/>
                <w:numId w:val="36"/>
              </w:numPr>
              <w:spacing w:before="0" w:after="0"/>
              <w:ind w:left="0"/>
            </w:pPr>
          </w:p>
          <w:p w14:paraId="365C50C9" w14:textId="216D3914" w:rsidR="0088680A" w:rsidRDefault="00882182" w:rsidP="00F20BA7">
            <w:pPr>
              <w:pStyle w:val="ListParagraph"/>
              <w:spacing w:before="0" w:after="0"/>
              <w:ind w:left="0"/>
            </w:pPr>
            <w:r>
              <w:t>The participants stated that</w:t>
            </w:r>
            <w:r w:rsidR="0088680A">
              <w:t xml:space="preserve"> </w:t>
            </w:r>
            <w:r w:rsidR="00BA083E">
              <w:rPr>
                <w:i/>
              </w:rPr>
              <w:t>c</w:t>
            </w:r>
            <w:r w:rsidR="0088680A">
              <w:rPr>
                <w:i/>
              </w:rPr>
              <w:t>omplaint</w:t>
            </w:r>
            <w:r w:rsidR="00BA083E">
              <w:rPr>
                <w:i/>
              </w:rPr>
              <w:t>s</w:t>
            </w:r>
            <w:r w:rsidR="0088680A">
              <w:t xml:space="preserve"> and </w:t>
            </w:r>
            <w:r w:rsidR="00BA083E">
              <w:rPr>
                <w:i/>
              </w:rPr>
              <w:t>c</w:t>
            </w:r>
            <w:r w:rsidR="0088680A">
              <w:rPr>
                <w:i/>
              </w:rPr>
              <w:t>onditions</w:t>
            </w:r>
            <w:r w:rsidR="0088680A">
              <w:t xml:space="preserve"> are entirely different.  </w:t>
            </w:r>
            <w:r w:rsidR="00BA083E">
              <w:t xml:space="preserve">A </w:t>
            </w:r>
            <w:r w:rsidR="00BA083E">
              <w:rPr>
                <w:i/>
              </w:rPr>
              <w:t>c</w:t>
            </w:r>
            <w:r w:rsidR="0088680A">
              <w:rPr>
                <w:i/>
              </w:rPr>
              <w:t xml:space="preserve">omplaint </w:t>
            </w:r>
            <w:r w:rsidR="0088680A">
              <w:t>is something the patient reports</w:t>
            </w:r>
            <w:r w:rsidR="00BA083E">
              <w:t>, while a</w:t>
            </w:r>
            <w:r w:rsidR="0088680A">
              <w:t xml:space="preserve"> </w:t>
            </w:r>
            <w:r w:rsidR="00BA083E">
              <w:rPr>
                <w:i/>
              </w:rPr>
              <w:t>c</w:t>
            </w:r>
            <w:r w:rsidR="0088680A">
              <w:rPr>
                <w:i/>
              </w:rPr>
              <w:t xml:space="preserve">ondition </w:t>
            </w:r>
            <w:r w:rsidR="0088680A">
              <w:t>is a finding that</w:t>
            </w:r>
            <w:r w:rsidR="00BA083E">
              <w:t xml:space="preserve"> the</w:t>
            </w:r>
            <w:r w:rsidR="0088680A">
              <w:t xml:space="preserve"> </w:t>
            </w:r>
            <w:r w:rsidR="00BA083E">
              <w:t>do</w:t>
            </w:r>
            <w:r w:rsidR="0088680A">
              <w:t xml:space="preserve">ctor observes.  </w:t>
            </w:r>
            <w:r w:rsidR="00BA083E">
              <w:t>FHIR clumps them together, which can be confusing from a clinical standpoint</w:t>
            </w:r>
            <w:r w:rsidR="0088680A">
              <w:t>.</w:t>
            </w:r>
            <w:r w:rsidR="00CD17D5">
              <w:t xml:space="preserve">  There were also question</w:t>
            </w:r>
            <w:r w:rsidR="00BA083E">
              <w:t>s</w:t>
            </w:r>
            <w:r w:rsidR="00CD17D5">
              <w:t xml:space="preserve"> about whether </w:t>
            </w:r>
            <w:r w:rsidR="0088680A">
              <w:t>value set</w:t>
            </w:r>
            <w:r w:rsidR="00BA083E">
              <w:t>s</w:t>
            </w:r>
            <w:r w:rsidR="0088680A">
              <w:t xml:space="preserve"> reference the above ambiguities and </w:t>
            </w:r>
            <w:r w:rsidR="00BA083E">
              <w:t>if that my resolve these issues</w:t>
            </w:r>
            <w:r w:rsidR="0088680A">
              <w:t>.</w:t>
            </w:r>
            <w:r w:rsidR="00CD17D5">
              <w:t xml:space="preserve">  </w:t>
            </w:r>
            <w:r w:rsidR="00F20BA7">
              <w:t xml:space="preserve">Another participant suggested that we </w:t>
            </w:r>
            <w:r w:rsidR="0088680A">
              <w:t>need</w:t>
            </w:r>
            <w:r w:rsidR="00F20BA7">
              <w:t>ed</w:t>
            </w:r>
            <w:r w:rsidR="0088680A">
              <w:t xml:space="preserve"> to understand best practices to handle problem list</w:t>
            </w:r>
            <w:r w:rsidR="00BA083E">
              <w:t>s</w:t>
            </w:r>
            <w:r w:rsidR="0088680A">
              <w:t xml:space="preserve">.  </w:t>
            </w:r>
            <w:r w:rsidR="00F20BA7">
              <w:t xml:space="preserve">It is not going to help just asking a </w:t>
            </w:r>
            <w:r w:rsidR="0088680A">
              <w:t xml:space="preserve">few providers, but </w:t>
            </w:r>
            <w:r w:rsidR="00BA083E">
              <w:t xml:space="preserve">we need </w:t>
            </w:r>
            <w:r w:rsidR="0088680A">
              <w:t>an iterative process. It is not a QDM issue per-se, but an EHR implementation issue.</w:t>
            </w:r>
          </w:p>
          <w:p w14:paraId="69EBF1F8" w14:textId="77777777" w:rsidR="00BA083E" w:rsidRDefault="00BA083E" w:rsidP="00F20BA7">
            <w:pPr>
              <w:pStyle w:val="ListParagraph"/>
              <w:spacing w:before="0" w:after="0"/>
              <w:ind w:left="0"/>
            </w:pPr>
          </w:p>
          <w:p w14:paraId="2BF37A7B" w14:textId="009C52F8" w:rsidR="0088680A" w:rsidRDefault="00F20BA7" w:rsidP="0088680A">
            <w:pPr>
              <w:pStyle w:val="ListParagraph"/>
              <w:numPr>
                <w:ilvl w:val="0"/>
                <w:numId w:val="36"/>
              </w:numPr>
              <w:spacing w:before="0" w:after="0"/>
              <w:ind w:left="0"/>
            </w:pPr>
            <w:r>
              <w:t xml:space="preserve">On the </w:t>
            </w:r>
            <w:r w:rsidR="00BA083E">
              <w:t xml:space="preserve">topic </w:t>
            </w:r>
            <w:r>
              <w:t>of</w:t>
            </w:r>
            <w:r w:rsidR="00BA083E">
              <w:t xml:space="preserve"> the</w:t>
            </w:r>
            <w:r>
              <w:t xml:space="preserve"> </w:t>
            </w:r>
            <w:r w:rsidR="0088680A" w:rsidRPr="00F20BA7">
              <w:rPr>
                <w:i/>
              </w:rPr>
              <w:t>Symptom</w:t>
            </w:r>
            <w:r>
              <w:t xml:space="preserve"> </w:t>
            </w:r>
            <w:proofErr w:type="spellStart"/>
            <w:r w:rsidR="00BA083E">
              <w:t>datatypes</w:t>
            </w:r>
            <w:proofErr w:type="spellEnd"/>
            <w:r w:rsidR="00BA083E">
              <w:t xml:space="preserve"> potentially </w:t>
            </w:r>
            <w:r>
              <w:t>be</w:t>
            </w:r>
            <w:r w:rsidR="00BA083E">
              <w:t>ing</w:t>
            </w:r>
            <w:r>
              <w:t xml:space="preserve"> considered for retirement, one </w:t>
            </w:r>
            <w:r>
              <w:lastRenderedPageBreak/>
              <w:t>of the members asked w</w:t>
            </w:r>
            <w:r w:rsidR="0088680A">
              <w:t xml:space="preserve">hat would be the equivalent </w:t>
            </w:r>
            <w:r w:rsidR="00BA083E">
              <w:t xml:space="preserve">representation </w:t>
            </w:r>
            <w:r w:rsidR="0088680A">
              <w:t xml:space="preserve">of a </w:t>
            </w:r>
            <w:r w:rsidR="0088680A" w:rsidRPr="00F20BA7">
              <w:rPr>
                <w:i/>
              </w:rPr>
              <w:t>Symptom?</w:t>
            </w:r>
            <w:r>
              <w:t xml:space="preserve">  Another member chimed in and stated that t</w:t>
            </w:r>
            <w:r w:rsidR="0088680A">
              <w:t xml:space="preserve">he way it is defined in FHIR is not appropriate.  A </w:t>
            </w:r>
            <w:r w:rsidR="00BA083E">
              <w:rPr>
                <w:i/>
              </w:rPr>
              <w:t>c</w:t>
            </w:r>
            <w:r w:rsidR="0088680A" w:rsidRPr="00F20BA7">
              <w:rPr>
                <w:i/>
              </w:rPr>
              <w:t>ondition</w:t>
            </w:r>
            <w:r w:rsidR="0088680A">
              <w:t xml:space="preserve"> is not a </w:t>
            </w:r>
            <w:r w:rsidR="00BA083E">
              <w:rPr>
                <w:i/>
              </w:rPr>
              <w:t>s</w:t>
            </w:r>
            <w:r w:rsidR="0088680A" w:rsidRPr="00F20BA7">
              <w:rPr>
                <w:i/>
              </w:rPr>
              <w:t>ymptom.</w:t>
            </w:r>
            <w:r w:rsidR="0088680A">
              <w:t xml:space="preserve">  </w:t>
            </w:r>
          </w:p>
          <w:p w14:paraId="26D47A7C" w14:textId="77777777" w:rsidR="000B0DAC" w:rsidRDefault="000B0DAC" w:rsidP="00D606D2">
            <w:pPr>
              <w:pStyle w:val="ListParagraph"/>
              <w:numPr>
                <w:ilvl w:val="0"/>
                <w:numId w:val="36"/>
              </w:numPr>
              <w:spacing w:before="0" w:after="0"/>
              <w:ind w:left="0"/>
            </w:pPr>
          </w:p>
          <w:p w14:paraId="65C66F93" w14:textId="4E098844" w:rsidR="0088680A" w:rsidRDefault="00F20BA7" w:rsidP="000B0DAC">
            <w:pPr>
              <w:pStyle w:val="ListParagraph"/>
              <w:numPr>
                <w:ilvl w:val="0"/>
                <w:numId w:val="36"/>
              </w:numPr>
              <w:spacing w:before="0" w:after="0"/>
              <w:ind w:left="0"/>
            </w:pPr>
            <w:r>
              <w:t>In regard to</w:t>
            </w:r>
            <w:r w:rsidR="0088680A">
              <w:t xml:space="preserve"> FHIR definitions for</w:t>
            </w:r>
            <w:r w:rsidR="000B0DAC">
              <w:t xml:space="preserve"> the components of the </w:t>
            </w:r>
            <w:r w:rsidR="000B0DAC" w:rsidRPr="000B0DAC">
              <w:rPr>
                <w:i/>
              </w:rPr>
              <w:t>Condition</w:t>
            </w:r>
            <w:r w:rsidR="000B0DAC">
              <w:t xml:space="preserve"> resource,</w:t>
            </w:r>
            <w:r w:rsidR="0088680A" w:rsidRPr="000B0DAC">
              <w:rPr>
                <w:i/>
              </w:rPr>
              <w:t xml:space="preserve"> </w:t>
            </w:r>
            <w:r>
              <w:t>one of the participants read them out for the benefit of the participants.</w:t>
            </w:r>
          </w:p>
          <w:p w14:paraId="2322029A" w14:textId="77777777" w:rsidR="00337963" w:rsidRDefault="00337963" w:rsidP="00D606D2">
            <w:pPr>
              <w:pStyle w:val="ListParagraph"/>
              <w:numPr>
                <w:ilvl w:val="0"/>
                <w:numId w:val="36"/>
              </w:numPr>
              <w:spacing w:before="0" w:after="0"/>
              <w:ind w:left="0"/>
            </w:pPr>
          </w:p>
          <w:p w14:paraId="5982CC6A" w14:textId="3B9CE224" w:rsidR="000B0DAC" w:rsidRDefault="00337963" w:rsidP="00200F44">
            <w:pPr>
              <w:pStyle w:val="ListParagraph"/>
              <w:numPr>
                <w:ilvl w:val="0"/>
                <w:numId w:val="36"/>
              </w:numPr>
              <w:spacing w:before="0" w:after="0"/>
              <w:ind w:left="0"/>
            </w:pPr>
            <w:r>
              <w:t>One of the participants stated that categorizing</w:t>
            </w:r>
            <w:r w:rsidR="0088680A">
              <w:t xml:space="preserve"> </w:t>
            </w:r>
            <w:r w:rsidR="000B0DAC">
              <w:t xml:space="preserve">a </w:t>
            </w:r>
            <w:r w:rsidR="0088680A">
              <w:t xml:space="preserve">general condition called </w:t>
            </w:r>
            <w:r w:rsidR="0088680A" w:rsidRPr="000B0DAC">
              <w:rPr>
                <w:i/>
              </w:rPr>
              <w:t>Condition</w:t>
            </w:r>
            <w:r w:rsidR="0088680A">
              <w:t xml:space="preserve"> is more useful than trying to break them up into different categories such as </w:t>
            </w:r>
            <w:r w:rsidR="000B0DAC" w:rsidRPr="000B0DAC">
              <w:rPr>
                <w:i/>
              </w:rPr>
              <w:t>Complaint, S</w:t>
            </w:r>
            <w:r w:rsidR="0088680A" w:rsidRPr="000B0DAC">
              <w:rPr>
                <w:i/>
              </w:rPr>
              <w:t>ymptom</w:t>
            </w:r>
            <w:r w:rsidR="000B0DAC" w:rsidRPr="000B0DAC">
              <w:rPr>
                <w:i/>
              </w:rPr>
              <w:t>, Finding, etc</w:t>
            </w:r>
            <w:r w:rsidR="0088680A" w:rsidRPr="000B0DAC">
              <w:rPr>
                <w:i/>
              </w:rPr>
              <w:t>.</w:t>
            </w:r>
            <w:r w:rsidR="000B0DAC">
              <w:t xml:space="preserve">  A</w:t>
            </w:r>
            <w:r>
              <w:t>nother</w:t>
            </w:r>
            <w:r w:rsidR="000B0DAC">
              <w:t xml:space="preserve"> UG member</w:t>
            </w:r>
            <w:r>
              <w:t xml:space="preserve"> stated that </w:t>
            </w:r>
            <w:r w:rsidR="000B0DAC">
              <w:t xml:space="preserve">if QDM aligns with FHIR’s </w:t>
            </w:r>
            <w:r w:rsidR="000B0DAC">
              <w:rPr>
                <w:i/>
              </w:rPr>
              <w:t>Condition</w:t>
            </w:r>
            <w:r w:rsidR="000B0DAC">
              <w:t xml:space="preserve"> resource, </w:t>
            </w:r>
            <w:proofErr w:type="gramStart"/>
            <w:r>
              <w:t>there</w:t>
            </w:r>
            <w:proofErr w:type="gramEnd"/>
            <w:r>
              <w:t xml:space="preserve"> n</w:t>
            </w:r>
            <w:r w:rsidR="0088680A">
              <w:t xml:space="preserve">eeds </w:t>
            </w:r>
            <w:r>
              <w:t xml:space="preserve">to be </w:t>
            </w:r>
            <w:r w:rsidR="0088680A">
              <w:t>“full” alignment across all these data types rather than one or two categories.</w:t>
            </w:r>
          </w:p>
          <w:p w14:paraId="61D05330" w14:textId="09E8EB28" w:rsidR="0088680A" w:rsidRDefault="0088680A" w:rsidP="00200F44">
            <w:pPr>
              <w:pStyle w:val="ListParagraph"/>
              <w:numPr>
                <w:ilvl w:val="0"/>
                <w:numId w:val="36"/>
              </w:numPr>
              <w:spacing w:before="0" w:after="0"/>
              <w:ind w:left="0"/>
            </w:pPr>
            <w:r>
              <w:t xml:space="preserve"> </w:t>
            </w:r>
          </w:p>
          <w:p w14:paraId="387DF07D" w14:textId="40CED179" w:rsidR="000B0DAC" w:rsidRDefault="000B0DAC" w:rsidP="0088680A">
            <w:pPr>
              <w:pStyle w:val="ListParagraph"/>
              <w:numPr>
                <w:ilvl w:val="0"/>
                <w:numId w:val="36"/>
              </w:numPr>
              <w:spacing w:before="0" w:after="0"/>
              <w:ind w:left="0"/>
            </w:pPr>
            <w:r>
              <w:t xml:space="preserve">A UG member then suggested </w:t>
            </w:r>
            <w:r w:rsidR="00337963">
              <w:t xml:space="preserve">that </w:t>
            </w:r>
            <w:r>
              <w:t xml:space="preserve">current </w:t>
            </w:r>
            <w:proofErr w:type="spellStart"/>
            <w:r>
              <w:t>eCQMs</w:t>
            </w:r>
            <w:proofErr w:type="spellEnd"/>
            <w:r>
              <w:t xml:space="preserve"> assume that all diagnoses </w:t>
            </w:r>
            <w:proofErr w:type="gramStart"/>
            <w:r>
              <w:t>are</w:t>
            </w:r>
            <w:r w:rsidR="00337963">
              <w:t xml:space="preserve">  </w:t>
            </w:r>
            <w:r w:rsidRPr="00200F44">
              <w:rPr>
                <w:i/>
              </w:rPr>
              <w:t>c</w:t>
            </w:r>
            <w:r w:rsidR="0088680A" w:rsidRPr="00200F44">
              <w:rPr>
                <w:i/>
              </w:rPr>
              <w:t>onfirmed</w:t>
            </w:r>
            <w:proofErr w:type="gramEnd"/>
            <w:r w:rsidR="0088680A">
              <w:t xml:space="preserve"> diagnos</w:t>
            </w:r>
            <w:r>
              <w:t xml:space="preserve">es, </w:t>
            </w:r>
            <w:r w:rsidR="00337963">
              <w:t>and changing those</w:t>
            </w:r>
            <w:r w:rsidR="0088680A">
              <w:t xml:space="preserve"> fundamental definitions may </w:t>
            </w:r>
            <w:r w:rsidR="00337963">
              <w:t>introduce</w:t>
            </w:r>
            <w:r w:rsidR="0088680A">
              <w:t xml:space="preserve"> more noise and errors.</w:t>
            </w:r>
            <w:r>
              <w:t xml:space="preserve">  Another UG member stated that the </w:t>
            </w:r>
            <w:r>
              <w:rPr>
                <w:i/>
              </w:rPr>
              <w:t xml:space="preserve">principal </w:t>
            </w:r>
            <w:proofErr w:type="spellStart"/>
            <w:r>
              <w:rPr>
                <w:i/>
              </w:rPr>
              <w:t>ordinality</w:t>
            </w:r>
            <w:proofErr w:type="spellEnd"/>
            <w:r>
              <w:t xml:space="preserve"> makes some cases clear, but that in other cases, EHRs may not make such a strong distinction between </w:t>
            </w:r>
            <w:r>
              <w:rPr>
                <w:i/>
              </w:rPr>
              <w:t>confirmed</w:t>
            </w:r>
            <w:r>
              <w:t xml:space="preserve"> and </w:t>
            </w:r>
            <w:r>
              <w:rPr>
                <w:i/>
              </w:rPr>
              <w:t>unconfirmed</w:t>
            </w:r>
            <w:r>
              <w:t xml:space="preserve"> diagnoses.</w:t>
            </w:r>
          </w:p>
          <w:p w14:paraId="2B3E0911" w14:textId="649ADD91" w:rsidR="0088680A" w:rsidRPr="00A27C53" w:rsidRDefault="0088680A" w:rsidP="00200F44">
            <w:pPr>
              <w:pStyle w:val="ListParagraph"/>
              <w:numPr>
                <w:ilvl w:val="0"/>
                <w:numId w:val="36"/>
              </w:numPr>
              <w:spacing w:before="0" w:after="0"/>
              <w:ind w:left="0"/>
              <w:rPr>
                <w:rFonts w:ascii="Calibri" w:eastAsiaTheme="majorEastAsia" w:hAnsi="Calibri" w:cstheme="majorBidi"/>
                <w:color w:val="9F2936" w:themeColor="accent2"/>
                <w:spacing w:val="15"/>
              </w:rPr>
            </w:pPr>
          </w:p>
        </w:tc>
      </w:tr>
      <w:tr w:rsidR="0088680A" w:rsidRPr="00DF7E73" w14:paraId="1BDC6B15" w14:textId="77777777" w:rsidTr="0088680A">
        <w:trPr>
          <w:trHeight w:val="843"/>
        </w:trPr>
        <w:tc>
          <w:tcPr>
            <w:tcW w:w="1656" w:type="dxa"/>
            <w:vMerge/>
          </w:tcPr>
          <w:p w14:paraId="6DC501BE" w14:textId="560C084A" w:rsidR="0088680A" w:rsidRPr="00DF7E73" w:rsidRDefault="0088680A" w:rsidP="007A34A2">
            <w:pPr>
              <w:ind w:left="0"/>
              <w:rPr>
                <w:rFonts w:ascii="Calibri" w:hAnsi="Calibri"/>
              </w:rPr>
            </w:pPr>
          </w:p>
        </w:tc>
        <w:tc>
          <w:tcPr>
            <w:tcW w:w="2474" w:type="dxa"/>
          </w:tcPr>
          <w:p w14:paraId="39E0C046" w14:textId="7254D603" w:rsidR="0088680A" w:rsidRDefault="0088680A" w:rsidP="00B81AFA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3:05 PM</w:t>
            </w:r>
          </w:p>
        </w:tc>
        <w:tc>
          <w:tcPr>
            <w:tcW w:w="2026" w:type="dxa"/>
          </w:tcPr>
          <w:p w14:paraId="4D4DF922" w14:textId="77777777" w:rsidR="0088680A" w:rsidRDefault="00771B96" w:rsidP="0002596C">
            <w:pPr>
              <w:spacing w:before="0" w:after="0"/>
              <w:ind w:left="0"/>
              <w:rPr>
                <w:rFonts w:ascii="Calibri" w:hAnsi="Calibri" w:cs="Arial"/>
                <w:color w:val="333333"/>
              </w:rPr>
            </w:pPr>
            <w:hyperlink r:id="rId14" w:history="1">
              <w:r w:rsidR="0088680A" w:rsidRPr="0002596C">
                <w:rPr>
                  <w:rStyle w:val="Hyperlink"/>
                  <w:rFonts w:ascii="Calibri" w:hAnsi="Calibri" w:cstheme="minorBidi"/>
                  <w:color w:val="auto"/>
                </w:rPr>
                <w:t>QDM-99</w:t>
              </w:r>
            </w:hyperlink>
            <w:r w:rsidR="0088680A" w:rsidRPr="0002596C">
              <w:rPr>
                <w:rStyle w:val="Hyperlink"/>
                <w:rFonts w:ascii="Calibri" w:hAnsi="Calibri" w:cstheme="minorBidi"/>
                <w:color w:val="auto"/>
              </w:rPr>
              <w:t>:</w:t>
            </w:r>
            <w:r w:rsidR="0088680A">
              <w:rPr>
                <w:rStyle w:val="Hyperlink"/>
                <w:rFonts w:ascii="Calibri" w:hAnsi="Calibri" w:cstheme="minorBidi"/>
                <w:color w:val="auto"/>
              </w:rPr>
              <w:t xml:space="preserve"> </w:t>
            </w:r>
            <w:r w:rsidR="0088680A" w:rsidRPr="0002596C">
              <w:rPr>
                <w:rFonts w:ascii="Calibri" w:hAnsi="Calibri" w:cs="Arial"/>
                <w:color w:val="333333"/>
              </w:rPr>
              <w:t xml:space="preserve">Intent of Diagnosis </w:t>
            </w:r>
            <w:proofErr w:type="spellStart"/>
            <w:r w:rsidR="0088680A" w:rsidRPr="0002596C">
              <w:rPr>
                <w:rFonts w:ascii="Calibri" w:hAnsi="Calibri" w:cs="Arial"/>
                <w:color w:val="333333"/>
              </w:rPr>
              <w:t>Datatypes</w:t>
            </w:r>
            <w:proofErr w:type="spellEnd"/>
            <w:r w:rsidR="0088680A" w:rsidRPr="0002596C">
              <w:rPr>
                <w:rFonts w:ascii="Calibri" w:hAnsi="Calibri" w:cs="Arial"/>
                <w:color w:val="333333"/>
              </w:rPr>
              <w:t xml:space="preserve"> Start </w:t>
            </w:r>
            <w:proofErr w:type="spellStart"/>
            <w:r w:rsidR="0088680A" w:rsidRPr="0002596C">
              <w:rPr>
                <w:rFonts w:ascii="Calibri" w:hAnsi="Calibri" w:cs="Arial"/>
                <w:color w:val="333333"/>
              </w:rPr>
              <w:t>Datetime</w:t>
            </w:r>
            <w:proofErr w:type="spellEnd"/>
          </w:p>
          <w:p w14:paraId="7E3D06C8" w14:textId="0D3EF9CB" w:rsidR="0088680A" w:rsidRPr="0002596C" w:rsidRDefault="0088680A" w:rsidP="0002596C">
            <w:pPr>
              <w:spacing w:before="0" w:after="0"/>
              <w:ind w:left="0"/>
              <w:rPr>
                <w:rFonts w:ascii="Calibri" w:hAnsi="Calibri"/>
                <w:u w:val="single"/>
              </w:rPr>
            </w:pPr>
            <w:r>
              <w:rPr>
                <w:rFonts w:ascii="Calibri" w:hAnsi="Calibri" w:cs="Arial"/>
                <w:color w:val="333333"/>
              </w:rPr>
              <w:t>…</w:t>
            </w:r>
            <w:proofErr w:type="gramStart"/>
            <w:r>
              <w:rPr>
                <w:rFonts w:ascii="Calibri" w:hAnsi="Calibri" w:cs="Arial"/>
                <w:color w:val="333333"/>
              </w:rPr>
              <w:t>related</w:t>
            </w:r>
            <w:proofErr w:type="gramEnd"/>
            <w:r>
              <w:rPr>
                <w:rFonts w:ascii="Calibri" w:hAnsi="Calibri" w:cs="Arial"/>
                <w:color w:val="333333"/>
              </w:rPr>
              <w:t xml:space="preserve"> to QDM-37</w:t>
            </w:r>
          </w:p>
        </w:tc>
        <w:tc>
          <w:tcPr>
            <w:tcW w:w="8388" w:type="dxa"/>
          </w:tcPr>
          <w:p w14:paraId="6F7B8F11" w14:textId="373DA1E7" w:rsidR="002307FF" w:rsidRDefault="002307FF" w:rsidP="002307FF">
            <w:pPr>
              <w:spacing w:before="0" w:after="0"/>
            </w:pPr>
            <w:r>
              <w:t xml:space="preserve">MITRE presented the problem and suggested an </w:t>
            </w:r>
            <w:r>
              <w:rPr>
                <w:i/>
              </w:rPr>
              <w:t xml:space="preserve">assertion </w:t>
            </w:r>
            <w:proofErr w:type="spellStart"/>
            <w:r w:rsidR="005711A8">
              <w:rPr>
                <w:i/>
              </w:rPr>
              <w:t>datetime</w:t>
            </w:r>
            <w:proofErr w:type="spellEnd"/>
            <w:r w:rsidR="005711A8">
              <w:rPr>
                <w:i/>
              </w:rPr>
              <w:t xml:space="preserve"> </w:t>
            </w:r>
            <w:r w:rsidR="005711A8">
              <w:t xml:space="preserve">attribute as a potential way to </w:t>
            </w:r>
            <w:r w:rsidR="005E6799">
              <w:t xml:space="preserve">allow authors to reference when a diagnosis was asserted (as opposed to the onset </w:t>
            </w:r>
            <w:proofErr w:type="spellStart"/>
            <w:r w:rsidR="005E6799">
              <w:t>datetime</w:t>
            </w:r>
            <w:proofErr w:type="spellEnd"/>
            <w:r w:rsidR="005E6799">
              <w:t>)</w:t>
            </w:r>
            <w:r w:rsidR="005711A8" w:rsidRPr="005711A8">
              <w:t>.</w:t>
            </w:r>
            <w:r w:rsidR="005711A8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5E6799">
              <w:t xml:space="preserve">Current measures that say a Diagnosis </w:t>
            </w:r>
            <w:r w:rsidR="005E6799">
              <w:rPr>
                <w:i/>
              </w:rPr>
              <w:t xml:space="preserve">started </w:t>
            </w:r>
            <w:r w:rsidR="005E6799" w:rsidRPr="005E6799">
              <w:rPr>
                <w:i/>
              </w:rPr>
              <w:t>during</w:t>
            </w:r>
            <w:r w:rsidR="005E6799">
              <w:t xml:space="preserve"> an encounter probably did not intend to mean that the diagnosis onset started during the encounter.  O</w:t>
            </w:r>
            <w:r w:rsidR="005711A8" w:rsidRPr="005E6799">
              <w:t>ne</w:t>
            </w:r>
            <w:r w:rsidR="005711A8">
              <w:t xml:space="preserve"> of the participant stated that it d</w:t>
            </w:r>
            <w:r>
              <w:t>oes not fully solve all the problems</w:t>
            </w:r>
            <w:r w:rsidR="005E6799">
              <w:t xml:space="preserve"> (especially as it relates to principal diagnoses)</w:t>
            </w:r>
            <w:r>
              <w:t xml:space="preserve">.  </w:t>
            </w:r>
            <w:r w:rsidR="005E6799">
              <w:t>This participant suggested that t</w:t>
            </w:r>
            <w:r>
              <w:t xml:space="preserve">he answer to the </w:t>
            </w:r>
            <w:r w:rsidR="005711A8">
              <w:t xml:space="preserve">question in </w:t>
            </w:r>
            <w:r>
              <w:t xml:space="preserve">JIRA is not </w:t>
            </w:r>
            <w:r w:rsidRPr="002307FF">
              <w:rPr>
                <w:i/>
              </w:rPr>
              <w:t>assertion</w:t>
            </w:r>
            <w:r w:rsidR="005E6799">
              <w:rPr>
                <w:i/>
              </w:rPr>
              <w:t xml:space="preserve">, </w:t>
            </w:r>
            <w:r w:rsidR="005711A8">
              <w:t>but</w:t>
            </w:r>
            <w:r w:rsidR="005E6799">
              <w:t xml:space="preserve"> rather that the</w:t>
            </w:r>
            <w:r w:rsidR="005711A8">
              <w:t xml:space="preserve"> principal </w:t>
            </w:r>
            <w:proofErr w:type="spellStart"/>
            <w:r w:rsidR="00952725">
              <w:t>ordinality</w:t>
            </w:r>
            <w:proofErr w:type="spellEnd"/>
            <w:r w:rsidR="005711A8">
              <w:t xml:space="preserve"> </w:t>
            </w:r>
            <w:r w:rsidR="005E6799">
              <w:t>has to be solved</w:t>
            </w:r>
            <w:r>
              <w:t xml:space="preserve">.  </w:t>
            </w:r>
          </w:p>
          <w:p w14:paraId="20A5DA2C" w14:textId="77777777" w:rsidR="00952725" w:rsidRDefault="00952725" w:rsidP="00952725">
            <w:pPr>
              <w:spacing w:before="0" w:after="0"/>
            </w:pPr>
          </w:p>
          <w:p w14:paraId="30C9166E" w14:textId="31462427" w:rsidR="002307FF" w:rsidRPr="005E6799" w:rsidRDefault="00952725" w:rsidP="00952725">
            <w:pPr>
              <w:spacing w:before="0" w:after="0"/>
            </w:pPr>
            <w:r>
              <w:t xml:space="preserve">MITRE </w:t>
            </w:r>
            <w:r w:rsidR="002307FF">
              <w:t xml:space="preserve">explained </w:t>
            </w:r>
            <w:r>
              <w:t xml:space="preserve">that the solution for </w:t>
            </w:r>
            <w:r w:rsidR="002307FF">
              <w:t xml:space="preserve">QDM-99 </w:t>
            </w:r>
            <w:r>
              <w:t>was</w:t>
            </w:r>
            <w:r w:rsidR="002307FF">
              <w:t xml:space="preserve"> not </w:t>
            </w:r>
            <w:r w:rsidR="005E6799">
              <w:t xml:space="preserve">intended to solve the </w:t>
            </w:r>
            <w:r w:rsidR="002307FF">
              <w:t xml:space="preserve">principal </w:t>
            </w:r>
            <w:proofErr w:type="spellStart"/>
            <w:r w:rsidR="002307FF">
              <w:t>ordinality</w:t>
            </w:r>
            <w:proofErr w:type="spellEnd"/>
            <w:r w:rsidR="005E6799">
              <w:t xml:space="preserve"> issue</w:t>
            </w:r>
            <w:r w:rsidR="002307FF">
              <w:t xml:space="preserve">, but </w:t>
            </w:r>
            <w:r w:rsidR="005E6799">
              <w:t>to discover and solve</w:t>
            </w:r>
            <w:r w:rsidR="002307FF">
              <w:t xml:space="preserve"> the discrepancy between the </w:t>
            </w:r>
            <w:r w:rsidR="002307FF" w:rsidRPr="00952725">
              <w:rPr>
                <w:i/>
              </w:rPr>
              <w:t>intent</w:t>
            </w:r>
            <w:r w:rsidR="002307FF">
              <w:t xml:space="preserve"> and implementation</w:t>
            </w:r>
            <w:r w:rsidR="005E6799">
              <w:t xml:space="preserve"> of measures that say a diagnosis “started during” an encounter</w:t>
            </w:r>
            <w:r w:rsidR="002307FF">
              <w:t>.</w:t>
            </w:r>
            <w:r>
              <w:t xml:space="preserve">  The participant </w:t>
            </w:r>
            <w:r w:rsidR="005E6799">
              <w:t xml:space="preserve">then </w:t>
            </w:r>
            <w:r>
              <w:t>asked h</w:t>
            </w:r>
            <w:r w:rsidR="002307FF">
              <w:t xml:space="preserve">ow </w:t>
            </w:r>
            <w:r>
              <w:t xml:space="preserve">this </w:t>
            </w:r>
            <w:r w:rsidR="005E6799">
              <w:t xml:space="preserve">is </w:t>
            </w:r>
            <w:r>
              <w:t>intended to</w:t>
            </w:r>
            <w:r w:rsidR="002307FF">
              <w:t xml:space="preserve"> handle </w:t>
            </w:r>
            <w:r w:rsidR="002307FF" w:rsidRPr="00952725">
              <w:rPr>
                <w:i/>
              </w:rPr>
              <w:t>multiple assertions</w:t>
            </w:r>
            <w:r>
              <w:rPr>
                <w:i/>
              </w:rPr>
              <w:t>.</w:t>
            </w:r>
            <w:r w:rsidR="005E6799">
              <w:t xml:space="preserve">  MITRE indicated that its suggested intent was that </w:t>
            </w:r>
            <w:r w:rsidR="005E6799">
              <w:rPr>
                <w:i/>
              </w:rPr>
              <w:t xml:space="preserve">assertion </w:t>
            </w:r>
            <w:proofErr w:type="spellStart"/>
            <w:r w:rsidR="005E6799">
              <w:rPr>
                <w:i/>
              </w:rPr>
              <w:t>datetime</w:t>
            </w:r>
            <w:proofErr w:type="spellEnd"/>
            <w:r w:rsidR="005E6799">
              <w:t xml:space="preserve"> reflected the </w:t>
            </w:r>
            <w:r w:rsidR="005E6799">
              <w:rPr>
                <w:i/>
              </w:rPr>
              <w:t>first time</w:t>
            </w:r>
            <w:r w:rsidR="005E6799">
              <w:t xml:space="preserve"> the doctor asserted the diagnosis (in alignment with the FHIR definition of the same </w:t>
            </w:r>
            <w:r w:rsidR="005E6799">
              <w:lastRenderedPageBreak/>
              <w:t>attribute).</w:t>
            </w:r>
          </w:p>
          <w:p w14:paraId="49F0825E" w14:textId="77777777" w:rsidR="00952725" w:rsidRDefault="00952725" w:rsidP="00952725">
            <w:pPr>
              <w:spacing w:before="0" w:after="0"/>
            </w:pPr>
          </w:p>
          <w:p w14:paraId="3326884D" w14:textId="0365D1B1" w:rsidR="002307FF" w:rsidRPr="00C65344" w:rsidRDefault="00952725" w:rsidP="00C65344">
            <w:pPr>
              <w:spacing w:before="0" w:after="0"/>
            </w:pPr>
            <w:r>
              <w:t xml:space="preserve">A question was raised </w:t>
            </w:r>
            <w:r w:rsidR="005E6799">
              <w:t xml:space="preserve">regarding if measures are really interested in </w:t>
            </w:r>
            <w:r w:rsidR="005E6799">
              <w:rPr>
                <w:i/>
              </w:rPr>
              <w:t xml:space="preserve">new </w:t>
            </w:r>
            <w:r w:rsidR="005E6799">
              <w:t xml:space="preserve">diagnoses or if they actually want to ensure that the </w:t>
            </w:r>
            <w:r w:rsidR="00C65344">
              <w:t xml:space="preserve">condition was </w:t>
            </w:r>
            <w:r w:rsidR="00C65344">
              <w:rPr>
                <w:i/>
              </w:rPr>
              <w:t>re-asserted</w:t>
            </w:r>
            <w:r w:rsidR="00C65344">
              <w:t xml:space="preserve"> as active</w:t>
            </w:r>
            <w:r w:rsidR="002307FF" w:rsidRPr="00952725">
              <w:rPr>
                <w:i/>
              </w:rPr>
              <w:t>.</w:t>
            </w:r>
            <w:r w:rsidR="00904F21">
              <w:t xml:space="preserve">  </w:t>
            </w:r>
            <w:r w:rsidR="00C65344">
              <w:t xml:space="preserve">Some UG members had assumed that </w:t>
            </w:r>
            <w:r w:rsidR="00C65344">
              <w:rPr>
                <w:i/>
              </w:rPr>
              <w:t xml:space="preserve">assertion </w:t>
            </w:r>
            <w:proofErr w:type="spellStart"/>
            <w:r w:rsidR="00C65344" w:rsidRPr="00C65344">
              <w:rPr>
                <w:i/>
              </w:rPr>
              <w:t>datetime</w:t>
            </w:r>
            <w:proofErr w:type="spellEnd"/>
            <w:r w:rsidR="00C65344">
              <w:t xml:space="preserve"> reflected a recurring assertion, made at every encounter.  One UG member asked if</w:t>
            </w:r>
            <w:r w:rsidR="002307FF">
              <w:t xml:space="preserve"> </w:t>
            </w:r>
            <w:r w:rsidR="002307FF" w:rsidRPr="00904F21">
              <w:rPr>
                <w:i/>
              </w:rPr>
              <w:t>author time</w:t>
            </w:r>
            <w:r w:rsidR="00C65344">
              <w:rPr>
                <w:i/>
              </w:rPr>
              <w:t xml:space="preserve"> </w:t>
            </w:r>
            <w:r w:rsidR="00C65344">
              <w:t xml:space="preserve">was really the correct HL7 field to reflect </w:t>
            </w:r>
            <w:r w:rsidR="00C65344">
              <w:rPr>
                <w:i/>
              </w:rPr>
              <w:t xml:space="preserve">assertion </w:t>
            </w:r>
            <w:proofErr w:type="spellStart"/>
            <w:r w:rsidR="00C65344">
              <w:rPr>
                <w:i/>
              </w:rPr>
              <w:t>datetime</w:t>
            </w:r>
            <w:proofErr w:type="spellEnd"/>
            <w:r w:rsidR="002307FF">
              <w:t xml:space="preserve">.  </w:t>
            </w:r>
            <w:r w:rsidR="00C65344">
              <w:t xml:space="preserve">Another member suggested there are at least three interesting questions: (1) When did the condition start? (2) When was it </w:t>
            </w:r>
            <w:r w:rsidR="00C65344">
              <w:rPr>
                <w:i/>
              </w:rPr>
              <w:t>first</w:t>
            </w:r>
            <w:r w:rsidR="00C65344">
              <w:t xml:space="preserve"> diagnosed? (3) When has it been confirmed as active?</w:t>
            </w:r>
          </w:p>
          <w:p w14:paraId="6847CEF5" w14:textId="3A442446" w:rsidR="002307FF" w:rsidRDefault="002307FF" w:rsidP="00904F21">
            <w:pPr>
              <w:spacing w:before="0" w:after="0"/>
            </w:pPr>
          </w:p>
          <w:p w14:paraId="25DB76CE" w14:textId="7E3F10F4" w:rsidR="002307FF" w:rsidRDefault="00904F21" w:rsidP="00904F21">
            <w:pPr>
              <w:spacing w:before="0" w:after="0"/>
            </w:pPr>
            <w:r>
              <w:t xml:space="preserve">MITRE </w:t>
            </w:r>
            <w:r w:rsidR="00C65344">
              <w:t xml:space="preserve">requested feedback from measure authors who have used the </w:t>
            </w:r>
            <w:r w:rsidR="00C65344">
              <w:rPr>
                <w:i/>
              </w:rPr>
              <w:t>Diagnosis started during Encounter</w:t>
            </w:r>
            <w:r w:rsidR="00C65344">
              <w:t xml:space="preserve"> phrasing: what was your intent?  This information is needed in order to provide a proper solution.</w:t>
            </w:r>
          </w:p>
          <w:p w14:paraId="063A2032" w14:textId="354DDE80" w:rsidR="0088680A" w:rsidRPr="006544E9" w:rsidRDefault="0088680A" w:rsidP="0002596C">
            <w:pPr>
              <w:spacing w:before="0" w:after="0"/>
              <w:ind w:left="0"/>
              <w:rPr>
                <w:rFonts w:ascii="Calibri" w:hAnsi="Calibri"/>
              </w:rPr>
            </w:pPr>
          </w:p>
        </w:tc>
      </w:tr>
      <w:tr w:rsidR="0088680A" w:rsidRPr="00DF7E73" w14:paraId="156C8332" w14:textId="77777777" w:rsidTr="0088680A">
        <w:trPr>
          <w:trHeight w:val="843"/>
        </w:trPr>
        <w:tc>
          <w:tcPr>
            <w:tcW w:w="1656" w:type="dxa"/>
            <w:vMerge/>
          </w:tcPr>
          <w:p w14:paraId="03711A3B" w14:textId="362072BA" w:rsidR="0088680A" w:rsidRPr="00DF7E73" w:rsidRDefault="0088680A" w:rsidP="007A34A2">
            <w:pPr>
              <w:ind w:left="0"/>
              <w:rPr>
                <w:rFonts w:ascii="Calibri" w:hAnsi="Calibri"/>
              </w:rPr>
            </w:pPr>
          </w:p>
        </w:tc>
        <w:tc>
          <w:tcPr>
            <w:tcW w:w="2474" w:type="dxa"/>
          </w:tcPr>
          <w:p w14:paraId="2507F02C" w14:textId="3BA31DBD" w:rsidR="0088680A" w:rsidRDefault="0088680A" w:rsidP="00B81AFA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4:05</w:t>
            </w:r>
          </w:p>
        </w:tc>
        <w:tc>
          <w:tcPr>
            <w:tcW w:w="2026" w:type="dxa"/>
          </w:tcPr>
          <w:p w14:paraId="3C959E4D" w14:textId="4B08A9FF" w:rsidR="0088680A" w:rsidRPr="00A714C9" w:rsidRDefault="00771B96" w:rsidP="00A714C9">
            <w:pPr>
              <w:spacing w:before="0" w:after="0"/>
              <w:ind w:left="0"/>
              <w:rPr>
                <w:rStyle w:val="Hyperlink"/>
                <w:rFonts w:ascii="Calibri" w:hAnsi="Calibri" w:cstheme="minorBidi"/>
                <w:color w:val="auto"/>
                <w:u w:val="none"/>
              </w:rPr>
            </w:pPr>
            <w:hyperlink r:id="rId15" w:history="1">
              <w:r w:rsidR="0088680A" w:rsidRPr="00A714C9">
                <w:rPr>
                  <w:rStyle w:val="Hyperlink"/>
                  <w:rFonts w:ascii="Calibri" w:hAnsi="Calibri" w:cstheme="minorBidi"/>
                </w:rPr>
                <w:t>QDM-87</w:t>
              </w:r>
            </w:hyperlink>
            <w:r w:rsidR="0088680A">
              <w:rPr>
                <w:rStyle w:val="Hyperlink"/>
                <w:rFonts w:ascii="Calibri" w:hAnsi="Calibri" w:cstheme="minorBidi"/>
                <w:color w:val="auto"/>
              </w:rPr>
              <w:t>:</w:t>
            </w:r>
            <w:r w:rsidR="0088680A" w:rsidRPr="00A714C9">
              <w:rPr>
                <w:rStyle w:val="Hyperlink"/>
                <w:rFonts w:ascii="Calibri" w:hAnsi="Calibri" w:cstheme="minorBidi"/>
                <w:color w:val="auto"/>
              </w:rPr>
              <w:t xml:space="preserve"> </w:t>
            </w:r>
            <w:r w:rsidR="0088680A" w:rsidRPr="00A714C9">
              <w:rPr>
                <w:rStyle w:val="Hyperlink"/>
                <w:rFonts w:ascii="Calibri" w:hAnsi="Calibri" w:cstheme="minorBidi"/>
                <w:color w:val="auto"/>
                <w:u w:val="none"/>
              </w:rPr>
              <w:t>Ability to refer to immunizations is inconsistent with interoperability standards</w:t>
            </w:r>
          </w:p>
        </w:tc>
        <w:tc>
          <w:tcPr>
            <w:tcW w:w="8388" w:type="dxa"/>
          </w:tcPr>
          <w:p w14:paraId="52E6D367" w14:textId="2F01BE9A" w:rsidR="0088680A" w:rsidRPr="00AE56DF" w:rsidRDefault="00DE38FB" w:rsidP="00B21AED">
            <w:pPr>
              <w:spacing w:before="0" w:after="0"/>
              <w:ind w:left="0"/>
            </w:pPr>
            <w:r>
              <w:t>Was not discussed due to a lack of time.</w:t>
            </w:r>
          </w:p>
        </w:tc>
      </w:tr>
      <w:tr w:rsidR="0088680A" w:rsidRPr="00DF7E73" w14:paraId="2C46DDE6" w14:textId="77777777" w:rsidTr="0088680A">
        <w:trPr>
          <w:trHeight w:val="843"/>
        </w:trPr>
        <w:tc>
          <w:tcPr>
            <w:tcW w:w="1656" w:type="dxa"/>
            <w:vMerge/>
          </w:tcPr>
          <w:p w14:paraId="6F9B6538" w14:textId="77384F63" w:rsidR="0088680A" w:rsidRPr="00DF7E73" w:rsidRDefault="0088680A" w:rsidP="007A34A2">
            <w:pPr>
              <w:ind w:left="0"/>
              <w:rPr>
                <w:rFonts w:ascii="Calibri" w:hAnsi="Calibri"/>
              </w:rPr>
            </w:pPr>
          </w:p>
        </w:tc>
        <w:tc>
          <w:tcPr>
            <w:tcW w:w="2474" w:type="dxa"/>
          </w:tcPr>
          <w:p w14:paraId="37870AAF" w14:textId="1CEFB494" w:rsidR="0088680A" w:rsidRDefault="0088680A" w:rsidP="00B81AFA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4:30 </w:t>
            </w:r>
          </w:p>
        </w:tc>
        <w:tc>
          <w:tcPr>
            <w:tcW w:w="2026" w:type="dxa"/>
          </w:tcPr>
          <w:p w14:paraId="52B1A06F" w14:textId="2350E9E4" w:rsidR="0088680A" w:rsidRPr="001A48C4" w:rsidRDefault="0088680A" w:rsidP="0092098D">
            <w:pPr>
              <w:ind w:left="0"/>
              <w:rPr>
                <w:rFonts w:ascii="Calibri" w:hAnsi="Calibri"/>
                <w:highlight w:val="yellow"/>
                <w:u w:val="single"/>
              </w:rPr>
            </w:pPr>
            <w:r>
              <w:rPr>
                <w:rFonts w:ascii="Calibri" w:hAnsi="Calibri"/>
              </w:rPr>
              <w:t>Conclusion</w:t>
            </w:r>
          </w:p>
        </w:tc>
        <w:tc>
          <w:tcPr>
            <w:tcW w:w="8388" w:type="dxa"/>
          </w:tcPr>
          <w:p w14:paraId="03649965" w14:textId="0655FE2A" w:rsidR="0088680A" w:rsidRPr="00051D85" w:rsidRDefault="0088680A" w:rsidP="00A714C9">
            <w:pPr>
              <w:spacing w:before="0" w:after="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Next QDM User Group meeting will be held December 17th from 2:30-4:30PM EST. </w:t>
            </w:r>
          </w:p>
        </w:tc>
      </w:tr>
      <w:tr w:rsidR="0088680A" w:rsidRPr="00DF7E73" w14:paraId="1EDBE42D" w14:textId="77777777" w:rsidTr="0088680A">
        <w:tc>
          <w:tcPr>
            <w:tcW w:w="1656" w:type="dxa"/>
          </w:tcPr>
          <w:p w14:paraId="6949F766" w14:textId="3B30E5B8" w:rsidR="0088680A" w:rsidRDefault="0088680A" w:rsidP="007A34A2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Next steps</w:t>
            </w:r>
          </w:p>
        </w:tc>
        <w:tc>
          <w:tcPr>
            <w:tcW w:w="2474" w:type="dxa"/>
          </w:tcPr>
          <w:p w14:paraId="55A4F831" w14:textId="56CBC705" w:rsidR="0088680A" w:rsidRDefault="0088680A" w:rsidP="006B6022">
            <w:pPr>
              <w:ind w:left="0"/>
              <w:rPr>
                <w:rFonts w:ascii="Calibri" w:hAnsi="Calibri"/>
              </w:rPr>
            </w:pPr>
          </w:p>
        </w:tc>
        <w:tc>
          <w:tcPr>
            <w:tcW w:w="2026" w:type="dxa"/>
          </w:tcPr>
          <w:p w14:paraId="34D25E79" w14:textId="5CEBA2A7" w:rsidR="0088680A" w:rsidRDefault="0088680A" w:rsidP="001F4A68">
            <w:pPr>
              <w:ind w:left="0"/>
              <w:rPr>
                <w:rFonts w:ascii="Calibri" w:hAnsi="Calibri"/>
              </w:rPr>
            </w:pPr>
          </w:p>
        </w:tc>
        <w:tc>
          <w:tcPr>
            <w:tcW w:w="8388" w:type="dxa"/>
          </w:tcPr>
          <w:p w14:paraId="057F064D" w14:textId="153C523B" w:rsidR="0088680A" w:rsidRPr="00D073D0" w:rsidRDefault="00640B4E" w:rsidP="00800E82">
            <w:pPr>
              <w:spacing w:before="0" w:after="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Continue to get clarity on Diagnosis data types and linkages to Encounters. </w:t>
            </w:r>
          </w:p>
        </w:tc>
      </w:tr>
    </w:tbl>
    <w:p w14:paraId="05CB11C8" w14:textId="549B67CC" w:rsidR="0031023F" w:rsidRDefault="0031023F" w:rsidP="002D2F0A">
      <w:pPr>
        <w:spacing w:before="0" w:after="0"/>
        <w:ind w:left="0"/>
      </w:pPr>
    </w:p>
    <w:p w14:paraId="06661974" w14:textId="77777777" w:rsidR="0065028E" w:rsidRDefault="0065028E" w:rsidP="000D4576">
      <w:pPr>
        <w:spacing w:before="0" w:after="0"/>
        <w:ind w:left="0"/>
      </w:pPr>
    </w:p>
    <w:p w14:paraId="09D0EEA4" w14:textId="77777777" w:rsidR="0065028E" w:rsidRDefault="0065028E" w:rsidP="0065028E">
      <w:pPr>
        <w:pStyle w:val="ListParagraph"/>
        <w:spacing w:before="0" w:after="0"/>
      </w:pPr>
    </w:p>
    <w:p w14:paraId="74164514" w14:textId="77777777" w:rsidR="006B65F3" w:rsidRPr="00F769F8" w:rsidRDefault="006B65F3" w:rsidP="00640B4E">
      <w:pPr>
        <w:spacing w:before="0" w:after="0"/>
        <w:ind w:left="0"/>
      </w:pPr>
    </w:p>
    <w:sectPr w:rsidR="006B65F3" w:rsidRPr="00F769F8" w:rsidSect="000138D0">
      <w:footerReference w:type="even" r:id="rId16"/>
      <w:footerReference w:type="default" r:id="rId17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51B4C" w14:textId="77777777" w:rsidR="005E6799" w:rsidRDefault="005E6799">
      <w:r>
        <w:separator/>
      </w:r>
    </w:p>
    <w:p w14:paraId="2994D740" w14:textId="77777777" w:rsidR="005E6799" w:rsidRDefault="005E6799"/>
    <w:p w14:paraId="4E128545" w14:textId="77777777" w:rsidR="005E6799" w:rsidRDefault="005E6799"/>
  </w:endnote>
  <w:endnote w:type="continuationSeparator" w:id="0">
    <w:p w14:paraId="18F2E1E3" w14:textId="77777777" w:rsidR="005E6799" w:rsidRDefault="005E6799">
      <w:r>
        <w:continuationSeparator/>
      </w:r>
    </w:p>
    <w:p w14:paraId="38D06D99" w14:textId="77777777" w:rsidR="005E6799" w:rsidRDefault="005E6799"/>
    <w:p w14:paraId="2F095FE6" w14:textId="77777777" w:rsidR="005E6799" w:rsidRDefault="005E67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A4A9F" w14:textId="77777777" w:rsidR="005E6799" w:rsidRDefault="005E6799" w:rsidP="00CB39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0B6ABA" w14:textId="77777777" w:rsidR="005E6799" w:rsidRDefault="005E6799" w:rsidP="00625C4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D828F" w14:textId="77777777" w:rsidR="005E6799" w:rsidRPr="00625C47" w:rsidRDefault="005E6799" w:rsidP="00CB3910">
    <w:pPr>
      <w:pStyle w:val="Footer"/>
      <w:framePr w:wrap="around" w:vAnchor="text" w:hAnchor="margin" w:xAlign="right" w:y="1"/>
      <w:rPr>
        <w:rStyle w:val="PageNumber"/>
        <w:rFonts w:ascii="Arial" w:hAnsi="Arial"/>
        <w:sz w:val="16"/>
        <w:szCs w:val="16"/>
      </w:rPr>
    </w:pPr>
    <w:r w:rsidRPr="00625C47">
      <w:rPr>
        <w:rStyle w:val="PageNumber"/>
        <w:rFonts w:ascii="Arial" w:hAnsi="Arial"/>
        <w:sz w:val="16"/>
        <w:szCs w:val="16"/>
      </w:rPr>
      <w:fldChar w:fldCharType="begin"/>
    </w:r>
    <w:r w:rsidRPr="00625C47">
      <w:rPr>
        <w:rStyle w:val="PageNumber"/>
        <w:rFonts w:ascii="Arial" w:hAnsi="Arial"/>
        <w:sz w:val="16"/>
        <w:szCs w:val="16"/>
      </w:rPr>
      <w:instrText xml:space="preserve">PAGE  </w:instrText>
    </w:r>
    <w:r w:rsidRPr="00625C47">
      <w:rPr>
        <w:rStyle w:val="PageNumber"/>
        <w:rFonts w:ascii="Arial" w:hAnsi="Arial"/>
        <w:sz w:val="16"/>
        <w:szCs w:val="16"/>
      </w:rPr>
      <w:fldChar w:fldCharType="separate"/>
    </w:r>
    <w:r w:rsidR="00771B96">
      <w:rPr>
        <w:rStyle w:val="PageNumber"/>
        <w:rFonts w:ascii="Arial" w:hAnsi="Arial"/>
        <w:noProof/>
        <w:sz w:val="16"/>
        <w:szCs w:val="16"/>
      </w:rPr>
      <w:t>4</w:t>
    </w:r>
    <w:r w:rsidRPr="00625C47">
      <w:rPr>
        <w:rStyle w:val="PageNumber"/>
        <w:rFonts w:ascii="Arial" w:hAnsi="Arial"/>
        <w:sz w:val="16"/>
        <w:szCs w:val="16"/>
      </w:rPr>
      <w:fldChar w:fldCharType="end"/>
    </w:r>
  </w:p>
  <w:p w14:paraId="39081870" w14:textId="77777777" w:rsidR="005E6799" w:rsidRDefault="005E6799" w:rsidP="00625C47">
    <w:pPr>
      <w:pStyle w:val="Footer"/>
      <w:ind w:right="360"/>
      <w:jc w:val="left"/>
    </w:pPr>
    <w:r w:rsidRPr="008A61BB">
      <w:rPr>
        <w:rFonts w:ascii="Arial" w:hAnsi="Arial" w:cs="Arial"/>
        <w:sz w:val="16"/>
        <w:szCs w:val="18"/>
      </w:rPr>
      <w:t>Technical Authority for the Unified Clinical Quality Improvement Framework (Tacoma)</w:t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5DFB9" w14:textId="77777777" w:rsidR="005E6799" w:rsidRDefault="005E6799">
      <w:r>
        <w:separator/>
      </w:r>
    </w:p>
    <w:p w14:paraId="7714B3A4" w14:textId="77777777" w:rsidR="005E6799" w:rsidRDefault="005E6799"/>
    <w:p w14:paraId="703C88F2" w14:textId="77777777" w:rsidR="005E6799" w:rsidRDefault="005E6799"/>
  </w:footnote>
  <w:footnote w:type="continuationSeparator" w:id="0">
    <w:p w14:paraId="117429E0" w14:textId="77777777" w:rsidR="005E6799" w:rsidRDefault="005E6799">
      <w:r>
        <w:continuationSeparator/>
      </w:r>
    </w:p>
    <w:p w14:paraId="30773B03" w14:textId="77777777" w:rsidR="005E6799" w:rsidRDefault="005E6799"/>
    <w:p w14:paraId="691FA440" w14:textId="77777777" w:rsidR="005E6799" w:rsidRDefault="005E6799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6CC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1304BDA"/>
    <w:multiLevelType w:val="hybridMultilevel"/>
    <w:tmpl w:val="7D6E5280"/>
    <w:lvl w:ilvl="0" w:tplc="62BC2034"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B5320B7"/>
    <w:multiLevelType w:val="hybridMultilevel"/>
    <w:tmpl w:val="106EA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584322"/>
    <w:multiLevelType w:val="hybridMultilevel"/>
    <w:tmpl w:val="16DECADE"/>
    <w:lvl w:ilvl="0" w:tplc="66F6579A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4">
    <w:nsid w:val="0CE32151"/>
    <w:multiLevelType w:val="hybridMultilevel"/>
    <w:tmpl w:val="CE0E942C"/>
    <w:lvl w:ilvl="0" w:tplc="D4C66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08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2EB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3E2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546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289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688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687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6F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153666F8"/>
    <w:multiLevelType w:val="hybridMultilevel"/>
    <w:tmpl w:val="0726A600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1644586F"/>
    <w:multiLevelType w:val="hybridMultilevel"/>
    <w:tmpl w:val="BFA6B9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1033AE"/>
    <w:multiLevelType w:val="hybridMultilevel"/>
    <w:tmpl w:val="73EC9F60"/>
    <w:lvl w:ilvl="0" w:tplc="429CC52A">
      <w:start w:val="9"/>
      <w:numFmt w:val="lowerLetter"/>
      <w:lvlText w:val="%1.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8">
    <w:nsid w:val="1A9032D2"/>
    <w:multiLevelType w:val="hybridMultilevel"/>
    <w:tmpl w:val="F7844B9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1B705881"/>
    <w:multiLevelType w:val="hybridMultilevel"/>
    <w:tmpl w:val="1088A972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>
    <w:nsid w:val="381D61BB"/>
    <w:multiLevelType w:val="multilevel"/>
    <w:tmpl w:val="3F865C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4C5086"/>
    <w:multiLevelType w:val="hybridMultilevel"/>
    <w:tmpl w:val="E1D2DF78"/>
    <w:lvl w:ilvl="0" w:tplc="88BC34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CC2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38DE1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4E7D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A19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A53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6CBB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D4CE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12B1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0D854EE"/>
    <w:multiLevelType w:val="hybridMultilevel"/>
    <w:tmpl w:val="5460530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2B9078E8">
      <w:start w:val="4"/>
      <w:numFmt w:val="bullet"/>
      <w:lvlText w:val="-"/>
      <w:lvlJc w:val="left"/>
      <w:pPr>
        <w:ind w:left="2040" w:hanging="240"/>
      </w:pPr>
      <w:rPr>
        <w:rFonts w:asciiTheme="minorHAnsi" w:eastAsiaTheme="minorEastAsia" w:hAnsiTheme="minorHAns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21E4B28"/>
    <w:multiLevelType w:val="hybridMultilevel"/>
    <w:tmpl w:val="FDDEC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2BD178D"/>
    <w:multiLevelType w:val="multilevel"/>
    <w:tmpl w:val="876E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352698"/>
    <w:multiLevelType w:val="hybridMultilevel"/>
    <w:tmpl w:val="931AD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444DB6"/>
    <w:multiLevelType w:val="hybridMultilevel"/>
    <w:tmpl w:val="05EEF636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>
    <w:nsid w:val="4A637CBF"/>
    <w:multiLevelType w:val="hybridMultilevel"/>
    <w:tmpl w:val="D42412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E2250F"/>
    <w:multiLevelType w:val="hybridMultilevel"/>
    <w:tmpl w:val="00E2439A"/>
    <w:lvl w:ilvl="0" w:tplc="AEBA902A">
      <w:numFmt w:val="bullet"/>
      <w:lvlText w:val="-"/>
      <w:lvlJc w:val="left"/>
      <w:pPr>
        <w:ind w:left="432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9">
    <w:nsid w:val="5D2F2887"/>
    <w:multiLevelType w:val="hybridMultilevel"/>
    <w:tmpl w:val="1554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BF7D5D"/>
    <w:multiLevelType w:val="hybridMultilevel"/>
    <w:tmpl w:val="179406C4"/>
    <w:lvl w:ilvl="0" w:tplc="A24A9CC8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FB14EB"/>
    <w:multiLevelType w:val="hybridMultilevel"/>
    <w:tmpl w:val="5AEC6608"/>
    <w:lvl w:ilvl="0" w:tplc="5A7CDA18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695352F2"/>
    <w:multiLevelType w:val="hybridMultilevel"/>
    <w:tmpl w:val="095681C8"/>
    <w:lvl w:ilvl="0" w:tplc="55CE1BE8">
      <w:start w:val="2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33">
    <w:nsid w:val="6E934D52"/>
    <w:multiLevelType w:val="hybridMultilevel"/>
    <w:tmpl w:val="47202E52"/>
    <w:lvl w:ilvl="0" w:tplc="30B641B0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4">
    <w:nsid w:val="711E63FA"/>
    <w:multiLevelType w:val="hybridMultilevel"/>
    <w:tmpl w:val="E93AF770"/>
    <w:lvl w:ilvl="0" w:tplc="64408766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5">
    <w:nsid w:val="75DF3525"/>
    <w:multiLevelType w:val="hybridMultilevel"/>
    <w:tmpl w:val="6E6A6A06"/>
    <w:lvl w:ilvl="0" w:tplc="20C6AAF0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87" w:hanging="360"/>
      </w:pPr>
    </w:lvl>
    <w:lvl w:ilvl="2" w:tplc="0409001B" w:tentative="1">
      <w:start w:val="1"/>
      <w:numFmt w:val="lowerRoman"/>
      <w:lvlText w:val="%3."/>
      <w:lvlJc w:val="right"/>
      <w:pPr>
        <w:ind w:left="3807" w:hanging="180"/>
      </w:pPr>
    </w:lvl>
    <w:lvl w:ilvl="3" w:tplc="0409000F" w:tentative="1">
      <w:start w:val="1"/>
      <w:numFmt w:val="decimal"/>
      <w:lvlText w:val="%4."/>
      <w:lvlJc w:val="left"/>
      <w:pPr>
        <w:ind w:left="4527" w:hanging="360"/>
      </w:pPr>
    </w:lvl>
    <w:lvl w:ilvl="4" w:tplc="04090019" w:tentative="1">
      <w:start w:val="1"/>
      <w:numFmt w:val="lowerLetter"/>
      <w:lvlText w:val="%5."/>
      <w:lvlJc w:val="left"/>
      <w:pPr>
        <w:ind w:left="5247" w:hanging="360"/>
      </w:pPr>
    </w:lvl>
    <w:lvl w:ilvl="5" w:tplc="0409001B" w:tentative="1">
      <w:start w:val="1"/>
      <w:numFmt w:val="lowerRoman"/>
      <w:lvlText w:val="%6."/>
      <w:lvlJc w:val="right"/>
      <w:pPr>
        <w:ind w:left="5967" w:hanging="180"/>
      </w:pPr>
    </w:lvl>
    <w:lvl w:ilvl="6" w:tplc="0409000F" w:tentative="1">
      <w:start w:val="1"/>
      <w:numFmt w:val="decimal"/>
      <w:lvlText w:val="%7."/>
      <w:lvlJc w:val="left"/>
      <w:pPr>
        <w:ind w:left="6687" w:hanging="360"/>
      </w:pPr>
    </w:lvl>
    <w:lvl w:ilvl="7" w:tplc="04090019" w:tentative="1">
      <w:start w:val="1"/>
      <w:numFmt w:val="lowerLetter"/>
      <w:lvlText w:val="%8."/>
      <w:lvlJc w:val="left"/>
      <w:pPr>
        <w:ind w:left="7407" w:hanging="360"/>
      </w:pPr>
    </w:lvl>
    <w:lvl w:ilvl="8" w:tplc="0409001B" w:tentative="1">
      <w:start w:val="1"/>
      <w:numFmt w:val="lowerRoman"/>
      <w:lvlText w:val="%9."/>
      <w:lvlJc w:val="right"/>
      <w:pPr>
        <w:ind w:left="812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26"/>
  </w:num>
  <w:num w:numId="13">
    <w:abstractNumId w:val="19"/>
  </w:num>
  <w:num w:numId="14">
    <w:abstractNumId w:val="22"/>
  </w:num>
  <w:num w:numId="15">
    <w:abstractNumId w:val="17"/>
  </w:num>
  <w:num w:numId="16">
    <w:abstractNumId w:val="18"/>
  </w:num>
  <w:num w:numId="17">
    <w:abstractNumId w:val="31"/>
  </w:num>
  <w:num w:numId="18">
    <w:abstractNumId w:val="13"/>
  </w:num>
  <w:num w:numId="19">
    <w:abstractNumId w:val="34"/>
  </w:num>
  <w:num w:numId="20">
    <w:abstractNumId w:val="27"/>
  </w:num>
  <w:num w:numId="21">
    <w:abstractNumId w:val="32"/>
  </w:num>
  <w:num w:numId="22">
    <w:abstractNumId w:val="33"/>
  </w:num>
  <w:num w:numId="23">
    <w:abstractNumId w:val="35"/>
  </w:num>
  <w:num w:numId="24">
    <w:abstractNumId w:val="28"/>
  </w:num>
  <w:num w:numId="25">
    <w:abstractNumId w:val="16"/>
  </w:num>
  <w:num w:numId="26">
    <w:abstractNumId w:val="15"/>
  </w:num>
  <w:num w:numId="27">
    <w:abstractNumId w:val="20"/>
  </w:num>
  <w:num w:numId="28">
    <w:abstractNumId w:val="21"/>
  </w:num>
  <w:num w:numId="29">
    <w:abstractNumId w:val="23"/>
  </w:num>
  <w:num w:numId="30">
    <w:abstractNumId w:val="25"/>
  </w:num>
  <w:num w:numId="31">
    <w:abstractNumId w:val="14"/>
  </w:num>
  <w:num w:numId="32">
    <w:abstractNumId w:val="12"/>
  </w:num>
  <w:num w:numId="33">
    <w:abstractNumId w:val="24"/>
  </w:num>
  <w:num w:numId="34">
    <w:abstractNumId w:val="29"/>
  </w:num>
  <w:num w:numId="35">
    <w:abstractNumId w:val="10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1C"/>
    <w:rsid w:val="00007B3E"/>
    <w:rsid w:val="000138D0"/>
    <w:rsid w:val="00020BC1"/>
    <w:rsid w:val="00021A42"/>
    <w:rsid w:val="00021A99"/>
    <w:rsid w:val="00022574"/>
    <w:rsid w:val="000227DF"/>
    <w:rsid w:val="0002364E"/>
    <w:rsid w:val="00025785"/>
    <w:rsid w:val="0002596C"/>
    <w:rsid w:val="000268D1"/>
    <w:rsid w:val="000273DD"/>
    <w:rsid w:val="000338D6"/>
    <w:rsid w:val="00033D0A"/>
    <w:rsid w:val="00040017"/>
    <w:rsid w:val="000405F7"/>
    <w:rsid w:val="00042538"/>
    <w:rsid w:val="00043F1A"/>
    <w:rsid w:val="000503CE"/>
    <w:rsid w:val="00051D85"/>
    <w:rsid w:val="00052A94"/>
    <w:rsid w:val="00060245"/>
    <w:rsid w:val="000640D0"/>
    <w:rsid w:val="00064824"/>
    <w:rsid w:val="000709FF"/>
    <w:rsid w:val="00070D45"/>
    <w:rsid w:val="00071029"/>
    <w:rsid w:val="00074242"/>
    <w:rsid w:val="00074558"/>
    <w:rsid w:val="0007715F"/>
    <w:rsid w:val="000777C3"/>
    <w:rsid w:val="00082EA8"/>
    <w:rsid w:val="00087002"/>
    <w:rsid w:val="00087E1F"/>
    <w:rsid w:val="00090B09"/>
    <w:rsid w:val="000A25A9"/>
    <w:rsid w:val="000A2ECD"/>
    <w:rsid w:val="000A38A5"/>
    <w:rsid w:val="000B0DAC"/>
    <w:rsid w:val="000B12EC"/>
    <w:rsid w:val="000B3F83"/>
    <w:rsid w:val="000B4C15"/>
    <w:rsid w:val="000B6CB4"/>
    <w:rsid w:val="000C03AB"/>
    <w:rsid w:val="000C2B28"/>
    <w:rsid w:val="000C5E36"/>
    <w:rsid w:val="000D4576"/>
    <w:rsid w:val="000D76A1"/>
    <w:rsid w:val="000E42B1"/>
    <w:rsid w:val="000F22BF"/>
    <w:rsid w:val="000F2FD7"/>
    <w:rsid w:val="000F5217"/>
    <w:rsid w:val="000F7134"/>
    <w:rsid w:val="001048FB"/>
    <w:rsid w:val="0010744B"/>
    <w:rsid w:val="00107D25"/>
    <w:rsid w:val="00110F6E"/>
    <w:rsid w:val="00112F50"/>
    <w:rsid w:val="0012132B"/>
    <w:rsid w:val="001252CE"/>
    <w:rsid w:val="00126C1E"/>
    <w:rsid w:val="00126E12"/>
    <w:rsid w:val="001338A7"/>
    <w:rsid w:val="00134031"/>
    <w:rsid w:val="0013490B"/>
    <w:rsid w:val="001353D2"/>
    <w:rsid w:val="00135963"/>
    <w:rsid w:val="001401AE"/>
    <w:rsid w:val="00140D82"/>
    <w:rsid w:val="00141D49"/>
    <w:rsid w:val="001522CE"/>
    <w:rsid w:val="001535A6"/>
    <w:rsid w:val="0015769E"/>
    <w:rsid w:val="00160585"/>
    <w:rsid w:val="00160AAC"/>
    <w:rsid w:val="00162BD4"/>
    <w:rsid w:val="00164DA5"/>
    <w:rsid w:val="001657FD"/>
    <w:rsid w:val="00166904"/>
    <w:rsid w:val="00167835"/>
    <w:rsid w:val="00171871"/>
    <w:rsid w:val="0017453D"/>
    <w:rsid w:val="00184A24"/>
    <w:rsid w:val="00190DB8"/>
    <w:rsid w:val="00191BFB"/>
    <w:rsid w:val="001933D1"/>
    <w:rsid w:val="00193B0C"/>
    <w:rsid w:val="00194E05"/>
    <w:rsid w:val="001A3999"/>
    <w:rsid w:val="001A3E6F"/>
    <w:rsid w:val="001A41A1"/>
    <w:rsid w:val="001A48C4"/>
    <w:rsid w:val="001B0CD6"/>
    <w:rsid w:val="001B1119"/>
    <w:rsid w:val="001B5330"/>
    <w:rsid w:val="001C176E"/>
    <w:rsid w:val="001C1A8E"/>
    <w:rsid w:val="001C7078"/>
    <w:rsid w:val="001C70AC"/>
    <w:rsid w:val="001D53C4"/>
    <w:rsid w:val="001D54DD"/>
    <w:rsid w:val="001D75B0"/>
    <w:rsid w:val="001E3656"/>
    <w:rsid w:val="001E6268"/>
    <w:rsid w:val="001F4A68"/>
    <w:rsid w:val="001F56EA"/>
    <w:rsid w:val="001F675C"/>
    <w:rsid w:val="001F7DB1"/>
    <w:rsid w:val="00200302"/>
    <w:rsid w:val="002003BB"/>
    <w:rsid w:val="00200F44"/>
    <w:rsid w:val="0020251F"/>
    <w:rsid w:val="00210DAE"/>
    <w:rsid w:val="00212750"/>
    <w:rsid w:val="00215A0A"/>
    <w:rsid w:val="00220104"/>
    <w:rsid w:val="00220E79"/>
    <w:rsid w:val="002227E7"/>
    <w:rsid w:val="00222818"/>
    <w:rsid w:val="002257BF"/>
    <w:rsid w:val="002275C5"/>
    <w:rsid w:val="002307FF"/>
    <w:rsid w:val="00231307"/>
    <w:rsid w:val="00232B4C"/>
    <w:rsid w:val="00232C8B"/>
    <w:rsid w:val="00246940"/>
    <w:rsid w:val="00246E00"/>
    <w:rsid w:val="00262E08"/>
    <w:rsid w:val="002662CA"/>
    <w:rsid w:val="00266E95"/>
    <w:rsid w:val="0027566D"/>
    <w:rsid w:val="00275AE9"/>
    <w:rsid w:val="00277631"/>
    <w:rsid w:val="002836A2"/>
    <w:rsid w:val="002947D8"/>
    <w:rsid w:val="00296732"/>
    <w:rsid w:val="002A01C3"/>
    <w:rsid w:val="002A2FD3"/>
    <w:rsid w:val="002A3C68"/>
    <w:rsid w:val="002A4B46"/>
    <w:rsid w:val="002B3102"/>
    <w:rsid w:val="002C0111"/>
    <w:rsid w:val="002C0A3B"/>
    <w:rsid w:val="002C17B2"/>
    <w:rsid w:val="002D2F0A"/>
    <w:rsid w:val="002D3020"/>
    <w:rsid w:val="002D4911"/>
    <w:rsid w:val="002D65E3"/>
    <w:rsid w:val="002E0BBE"/>
    <w:rsid w:val="002F188A"/>
    <w:rsid w:val="003006BD"/>
    <w:rsid w:val="00302502"/>
    <w:rsid w:val="00303948"/>
    <w:rsid w:val="00307A50"/>
    <w:rsid w:val="0031023F"/>
    <w:rsid w:val="0031145B"/>
    <w:rsid w:val="00313351"/>
    <w:rsid w:val="00320A0A"/>
    <w:rsid w:val="00322479"/>
    <w:rsid w:val="00324D9A"/>
    <w:rsid w:val="00327821"/>
    <w:rsid w:val="003345D1"/>
    <w:rsid w:val="00337963"/>
    <w:rsid w:val="00341AF3"/>
    <w:rsid w:val="003453EF"/>
    <w:rsid w:val="003456A9"/>
    <w:rsid w:val="003506C0"/>
    <w:rsid w:val="00351961"/>
    <w:rsid w:val="00354C88"/>
    <w:rsid w:val="003557D0"/>
    <w:rsid w:val="00356DEF"/>
    <w:rsid w:val="003624B6"/>
    <w:rsid w:val="00363C57"/>
    <w:rsid w:val="00366CCF"/>
    <w:rsid w:val="00372FD2"/>
    <w:rsid w:val="003734DB"/>
    <w:rsid w:val="00375094"/>
    <w:rsid w:val="00375D90"/>
    <w:rsid w:val="0037665B"/>
    <w:rsid w:val="00385CDC"/>
    <w:rsid w:val="00386529"/>
    <w:rsid w:val="003935B2"/>
    <w:rsid w:val="003945BD"/>
    <w:rsid w:val="003B45F3"/>
    <w:rsid w:val="003B6064"/>
    <w:rsid w:val="003B7040"/>
    <w:rsid w:val="003C59F6"/>
    <w:rsid w:val="003D0221"/>
    <w:rsid w:val="003D0C89"/>
    <w:rsid w:val="003D52A0"/>
    <w:rsid w:val="003D66B5"/>
    <w:rsid w:val="003E052A"/>
    <w:rsid w:val="003E1821"/>
    <w:rsid w:val="003E315B"/>
    <w:rsid w:val="003E362A"/>
    <w:rsid w:val="003E4B21"/>
    <w:rsid w:val="003E575A"/>
    <w:rsid w:val="003E650A"/>
    <w:rsid w:val="003E7C00"/>
    <w:rsid w:val="003F037C"/>
    <w:rsid w:val="003F0639"/>
    <w:rsid w:val="003F0CAC"/>
    <w:rsid w:val="003F23B0"/>
    <w:rsid w:val="0040233D"/>
    <w:rsid w:val="00405474"/>
    <w:rsid w:val="00417A22"/>
    <w:rsid w:val="00420A1A"/>
    <w:rsid w:val="00427071"/>
    <w:rsid w:val="00432DD5"/>
    <w:rsid w:val="004415E9"/>
    <w:rsid w:val="004420D3"/>
    <w:rsid w:val="00443C85"/>
    <w:rsid w:val="00452AB9"/>
    <w:rsid w:val="00466276"/>
    <w:rsid w:val="00471463"/>
    <w:rsid w:val="00475057"/>
    <w:rsid w:val="004778A8"/>
    <w:rsid w:val="0048035E"/>
    <w:rsid w:val="0048075A"/>
    <w:rsid w:val="00484C8E"/>
    <w:rsid w:val="004879C2"/>
    <w:rsid w:val="004941E3"/>
    <w:rsid w:val="004951E6"/>
    <w:rsid w:val="004A1E1C"/>
    <w:rsid w:val="004A4983"/>
    <w:rsid w:val="004C2947"/>
    <w:rsid w:val="004C2E44"/>
    <w:rsid w:val="004C2F71"/>
    <w:rsid w:val="004C34BF"/>
    <w:rsid w:val="004C7193"/>
    <w:rsid w:val="004D3A0B"/>
    <w:rsid w:val="004D58D8"/>
    <w:rsid w:val="004E326D"/>
    <w:rsid w:val="004E639D"/>
    <w:rsid w:val="004E7B80"/>
    <w:rsid w:val="004F5785"/>
    <w:rsid w:val="00502396"/>
    <w:rsid w:val="00503B7C"/>
    <w:rsid w:val="00505CB1"/>
    <w:rsid w:val="00510D51"/>
    <w:rsid w:val="00537EB8"/>
    <w:rsid w:val="005411A2"/>
    <w:rsid w:val="00543700"/>
    <w:rsid w:val="005512A6"/>
    <w:rsid w:val="00552D63"/>
    <w:rsid w:val="00552E99"/>
    <w:rsid w:val="0055478C"/>
    <w:rsid w:val="00560459"/>
    <w:rsid w:val="0056078B"/>
    <w:rsid w:val="005607C3"/>
    <w:rsid w:val="00566B53"/>
    <w:rsid w:val="00566C59"/>
    <w:rsid w:val="005672A5"/>
    <w:rsid w:val="005711A8"/>
    <w:rsid w:val="005714F1"/>
    <w:rsid w:val="00572E20"/>
    <w:rsid w:val="005730FD"/>
    <w:rsid w:val="005842C5"/>
    <w:rsid w:val="00590CAA"/>
    <w:rsid w:val="00593DE5"/>
    <w:rsid w:val="00594443"/>
    <w:rsid w:val="005A234C"/>
    <w:rsid w:val="005A5F32"/>
    <w:rsid w:val="005A6103"/>
    <w:rsid w:val="005A7D68"/>
    <w:rsid w:val="005B5FBD"/>
    <w:rsid w:val="005B6309"/>
    <w:rsid w:val="005C5995"/>
    <w:rsid w:val="005C6166"/>
    <w:rsid w:val="005D417A"/>
    <w:rsid w:val="005D7B39"/>
    <w:rsid w:val="005E052F"/>
    <w:rsid w:val="005E250C"/>
    <w:rsid w:val="005E4969"/>
    <w:rsid w:val="005E4B4F"/>
    <w:rsid w:val="005E6799"/>
    <w:rsid w:val="005F474A"/>
    <w:rsid w:val="005F4C49"/>
    <w:rsid w:val="006007C2"/>
    <w:rsid w:val="00607E75"/>
    <w:rsid w:val="00610CBE"/>
    <w:rsid w:val="00612F73"/>
    <w:rsid w:val="00614AFE"/>
    <w:rsid w:val="006179BC"/>
    <w:rsid w:val="0062160F"/>
    <w:rsid w:val="00623F3A"/>
    <w:rsid w:val="00625C47"/>
    <w:rsid w:val="006325F9"/>
    <w:rsid w:val="00632BA4"/>
    <w:rsid w:val="00637AC8"/>
    <w:rsid w:val="00640071"/>
    <w:rsid w:val="00640B4E"/>
    <w:rsid w:val="00640F7F"/>
    <w:rsid w:val="0064521C"/>
    <w:rsid w:val="00650168"/>
    <w:rsid w:val="0065028E"/>
    <w:rsid w:val="00651352"/>
    <w:rsid w:val="006518A6"/>
    <w:rsid w:val="006544E9"/>
    <w:rsid w:val="006572F2"/>
    <w:rsid w:val="00664C6A"/>
    <w:rsid w:val="0066596C"/>
    <w:rsid w:val="00667F5D"/>
    <w:rsid w:val="0067237B"/>
    <w:rsid w:val="00675241"/>
    <w:rsid w:val="0067750D"/>
    <w:rsid w:val="006801A9"/>
    <w:rsid w:val="00681F50"/>
    <w:rsid w:val="00687A1E"/>
    <w:rsid w:val="006A0EB8"/>
    <w:rsid w:val="006A630C"/>
    <w:rsid w:val="006B3644"/>
    <w:rsid w:val="006B3E9A"/>
    <w:rsid w:val="006B6022"/>
    <w:rsid w:val="006B65F3"/>
    <w:rsid w:val="006B7DA6"/>
    <w:rsid w:val="006C360A"/>
    <w:rsid w:val="006C7C89"/>
    <w:rsid w:val="006D04CB"/>
    <w:rsid w:val="006E30B5"/>
    <w:rsid w:val="006E43A5"/>
    <w:rsid w:val="006F0E3D"/>
    <w:rsid w:val="006F63E5"/>
    <w:rsid w:val="007035B0"/>
    <w:rsid w:val="0070379B"/>
    <w:rsid w:val="007042B6"/>
    <w:rsid w:val="00705215"/>
    <w:rsid w:val="007112A7"/>
    <w:rsid w:val="00711D57"/>
    <w:rsid w:val="0071291B"/>
    <w:rsid w:val="0071549F"/>
    <w:rsid w:val="007227D8"/>
    <w:rsid w:val="00727106"/>
    <w:rsid w:val="0073211F"/>
    <w:rsid w:val="0073287F"/>
    <w:rsid w:val="00732F3A"/>
    <w:rsid w:val="00736B8C"/>
    <w:rsid w:val="007436F7"/>
    <w:rsid w:val="007461BA"/>
    <w:rsid w:val="007470AD"/>
    <w:rsid w:val="00750110"/>
    <w:rsid w:val="00750794"/>
    <w:rsid w:val="00753B63"/>
    <w:rsid w:val="00757439"/>
    <w:rsid w:val="007642CF"/>
    <w:rsid w:val="00770E54"/>
    <w:rsid w:val="00771B96"/>
    <w:rsid w:val="00773601"/>
    <w:rsid w:val="0077714C"/>
    <w:rsid w:val="007776AC"/>
    <w:rsid w:val="007859CD"/>
    <w:rsid w:val="0079008B"/>
    <w:rsid w:val="007905DB"/>
    <w:rsid w:val="00792D78"/>
    <w:rsid w:val="007932E9"/>
    <w:rsid w:val="007A34A2"/>
    <w:rsid w:val="007A62BC"/>
    <w:rsid w:val="007B1BD8"/>
    <w:rsid w:val="007C414E"/>
    <w:rsid w:val="007D49A1"/>
    <w:rsid w:val="007E5E26"/>
    <w:rsid w:val="007E5E43"/>
    <w:rsid w:val="007F21DC"/>
    <w:rsid w:val="007F3A8C"/>
    <w:rsid w:val="007F6AD6"/>
    <w:rsid w:val="00800325"/>
    <w:rsid w:val="00800E82"/>
    <w:rsid w:val="00802D32"/>
    <w:rsid w:val="0080449C"/>
    <w:rsid w:val="00811CD7"/>
    <w:rsid w:val="0081686E"/>
    <w:rsid w:val="00822569"/>
    <w:rsid w:val="00823427"/>
    <w:rsid w:val="0082360C"/>
    <w:rsid w:val="008302C9"/>
    <w:rsid w:val="008309B4"/>
    <w:rsid w:val="008362D5"/>
    <w:rsid w:val="00843693"/>
    <w:rsid w:val="008443BC"/>
    <w:rsid w:val="00844A61"/>
    <w:rsid w:val="008508F4"/>
    <w:rsid w:val="00853A12"/>
    <w:rsid w:val="008654D2"/>
    <w:rsid w:val="00870549"/>
    <w:rsid w:val="008721D0"/>
    <w:rsid w:val="00877239"/>
    <w:rsid w:val="0088132E"/>
    <w:rsid w:val="00881870"/>
    <w:rsid w:val="00881A98"/>
    <w:rsid w:val="00882182"/>
    <w:rsid w:val="0088680A"/>
    <w:rsid w:val="008871D8"/>
    <w:rsid w:val="00892EC5"/>
    <w:rsid w:val="00893111"/>
    <w:rsid w:val="008A09FB"/>
    <w:rsid w:val="008A3CDD"/>
    <w:rsid w:val="008B2C07"/>
    <w:rsid w:val="008B40CC"/>
    <w:rsid w:val="008B6E21"/>
    <w:rsid w:val="008B7EAD"/>
    <w:rsid w:val="008C1373"/>
    <w:rsid w:val="008C264D"/>
    <w:rsid w:val="008C4E66"/>
    <w:rsid w:val="008D6DFA"/>
    <w:rsid w:val="008E5F6D"/>
    <w:rsid w:val="008E6177"/>
    <w:rsid w:val="008F2043"/>
    <w:rsid w:val="008F3C52"/>
    <w:rsid w:val="008F4D79"/>
    <w:rsid w:val="008F5158"/>
    <w:rsid w:val="00901313"/>
    <w:rsid w:val="00904F21"/>
    <w:rsid w:val="009144BA"/>
    <w:rsid w:val="0091507D"/>
    <w:rsid w:val="0091583B"/>
    <w:rsid w:val="00916C3E"/>
    <w:rsid w:val="0092098D"/>
    <w:rsid w:val="00921593"/>
    <w:rsid w:val="00921660"/>
    <w:rsid w:val="009254C0"/>
    <w:rsid w:val="00927452"/>
    <w:rsid w:val="00927AEB"/>
    <w:rsid w:val="009306F5"/>
    <w:rsid w:val="0093388E"/>
    <w:rsid w:val="0093451F"/>
    <w:rsid w:val="009423C6"/>
    <w:rsid w:val="009438B9"/>
    <w:rsid w:val="00946D18"/>
    <w:rsid w:val="00951FA4"/>
    <w:rsid w:val="00952725"/>
    <w:rsid w:val="0096078B"/>
    <w:rsid w:val="009740C4"/>
    <w:rsid w:val="00974139"/>
    <w:rsid w:val="00975749"/>
    <w:rsid w:val="00975A45"/>
    <w:rsid w:val="00992134"/>
    <w:rsid w:val="00996A95"/>
    <w:rsid w:val="009A1898"/>
    <w:rsid w:val="009A352B"/>
    <w:rsid w:val="009A44EF"/>
    <w:rsid w:val="009A4C7B"/>
    <w:rsid w:val="009A6240"/>
    <w:rsid w:val="009B228C"/>
    <w:rsid w:val="009C214D"/>
    <w:rsid w:val="009C39DE"/>
    <w:rsid w:val="009C3C13"/>
    <w:rsid w:val="009C64C0"/>
    <w:rsid w:val="009D088C"/>
    <w:rsid w:val="009D2FC3"/>
    <w:rsid w:val="009D2FD5"/>
    <w:rsid w:val="009D38F3"/>
    <w:rsid w:val="009D4B7F"/>
    <w:rsid w:val="009D7475"/>
    <w:rsid w:val="009E380F"/>
    <w:rsid w:val="009F0533"/>
    <w:rsid w:val="009F1B18"/>
    <w:rsid w:val="009F2163"/>
    <w:rsid w:val="00A000F9"/>
    <w:rsid w:val="00A01F55"/>
    <w:rsid w:val="00A02B3B"/>
    <w:rsid w:val="00A04C28"/>
    <w:rsid w:val="00A071A9"/>
    <w:rsid w:val="00A0746C"/>
    <w:rsid w:val="00A077CD"/>
    <w:rsid w:val="00A1131E"/>
    <w:rsid w:val="00A16CF9"/>
    <w:rsid w:val="00A2205B"/>
    <w:rsid w:val="00A264C4"/>
    <w:rsid w:val="00A27C53"/>
    <w:rsid w:val="00A30BEF"/>
    <w:rsid w:val="00A32016"/>
    <w:rsid w:val="00A442CB"/>
    <w:rsid w:val="00A46267"/>
    <w:rsid w:val="00A52B0E"/>
    <w:rsid w:val="00A54E65"/>
    <w:rsid w:val="00A702ED"/>
    <w:rsid w:val="00A714C9"/>
    <w:rsid w:val="00A71D06"/>
    <w:rsid w:val="00A73473"/>
    <w:rsid w:val="00A736C2"/>
    <w:rsid w:val="00A77699"/>
    <w:rsid w:val="00A85B88"/>
    <w:rsid w:val="00A9256B"/>
    <w:rsid w:val="00A9579E"/>
    <w:rsid w:val="00A95BD2"/>
    <w:rsid w:val="00AA2399"/>
    <w:rsid w:val="00AA5D41"/>
    <w:rsid w:val="00AB1002"/>
    <w:rsid w:val="00AB529E"/>
    <w:rsid w:val="00AC55F8"/>
    <w:rsid w:val="00AC7C35"/>
    <w:rsid w:val="00AD23DE"/>
    <w:rsid w:val="00AD5413"/>
    <w:rsid w:val="00AD5BE7"/>
    <w:rsid w:val="00AE086C"/>
    <w:rsid w:val="00AE39A1"/>
    <w:rsid w:val="00AE56DF"/>
    <w:rsid w:val="00AE5851"/>
    <w:rsid w:val="00AF1887"/>
    <w:rsid w:val="00AF34BB"/>
    <w:rsid w:val="00AF496C"/>
    <w:rsid w:val="00AF4E56"/>
    <w:rsid w:val="00AF7C28"/>
    <w:rsid w:val="00B0626A"/>
    <w:rsid w:val="00B07F96"/>
    <w:rsid w:val="00B114C8"/>
    <w:rsid w:val="00B12F13"/>
    <w:rsid w:val="00B145B0"/>
    <w:rsid w:val="00B21AED"/>
    <w:rsid w:val="00B249E5"/>
    <w:rsid w:val="00B24F75"/>
    <w:rsid w:val="00B25D35"/>
    <w:rsid w:val="00B33C27"/>
    <w:rsid w:val="00B34E7E"/>
    <w:rsid w:val="00B3642D"/>
    <w:rsid w:val="00B4601E"/>
    <w:rsid w:val="00B50283"/>
    <w:rsid w:val="00B50C3C"/>
    <w:rsid w:val="00B51832"/>
    <w:rsid w:val="00B53486"/>
    <w:rsid w:val="00B5417A"/>
    <w:rsid w:val="00B63B6C"/>
    <w:rsid w:val="00B67870"/>
    <w:rsid w:val="00B7473F"/>
    <w:rsid w:val="00B80ED3"/>
    <w:rsid w:val="00B81AFA"/>
    <w:rsid w:val="00B8476F"/>
    <w:rsid w:val="00B87561"/>
    <w:rsid w:val="00B87EF5"/>
    <w:rsid w:val="00B907AD"/>
    <w:rsid w:val="00B90C1C"/>
    <w:rsid w:val="00B95F2F"/>
    <w:rsid w:val="00B96C62"/>
    <w:rsid w:val="00BA083E"/>
    <w:rsid w:val="00BA57D3"/>
    <w:rsid w:val="00BA5B09"/>
    <w:rsid w:val="00BB0EAE"/>
    <w:rsid w:val="00BB3155"/>
    <w:rsid w:val="00BB660D"/>
    <w:rsid w:val="00BC6A29"/>
    <w:rsid w:val="00BD0579"/>
    <w:rsid w:val="00BF20D2"/>
    <w:rsid w:val="00BF2652"/>
    <w:rsid w:val="00BF377B"/>
    <w:rsid w:val="00BF6034"/>
    <w:rsid w:val="00BF61E7"/>
    <w:rsid w:val="00C00724"/>
    <w:rsid w:val="00C014B9"/>
    <w:rsid w:val="00C031B7"/>
    <w:rsid w:val="00C0348E"/>
    <w:rsid w:val="00C03D6E"/>
    <w:rsid w:val="00C05AEA"/>
    <w:rsid w:val="00C07CC8"/>
    <w:rsid w:val="00C07F8E"/>
    <w:rsid w:val="00C2168D"/>
    <w:rsid w:val="00C2402A"/>
    <w:rsid w:val="00C24B26"/>
    <w:rsid w:val="00C2696C"/>
    <w:rsid w:val="00C31213"/>
    <w:rsid w:val="00C32B09"/>
    <w:rsid w:val="00C4258E"/>
    <w:rsid w:val="00C43FDE"/>
    <w:rsid w:val="00C44418"/>
    <w:rsid w:val="00C507A6"/>
    <w:rsid w:val="00C53FE9"/>
    <w:rsid w:val="00C55E8C"/>
    <w:rsid w:val="00C60980"/>
    <w:rsid w:val="00C65344"/>
    <w:rsid w:val="00C65801"/>
    <w:rsid w:val="00C67768"/>
    <w:rsid w:val="00C705AE"/>
    <w:rsid w:val="00C74210"/>
    <w:rsid w:val="00C768CE"/>
    <w:rsid w:val="00C8165A"/>
    <w:rsid w:val="00C901D2"/>
    <w:rsid w:val="00C918C8"/>
    <w:rsid w:val="00C93C65"/>
    <w:rsid w:val="00CA1451"/>
    <w:rsid w:val="00CA284C"/>
    <w:rsid w:val="00CA30E7"/>
    <w:rsid w:val="00CA5FDD"/>
    <w:rsid w:val="00CB058B"/>
    <w:rsid w:val="00CB1193"/>
    <w:rsid w:val="00CB187F"/>
    <w:rsid w:val="00CB3910"/>
    <w:rsid w:val="00CB3A7B"/>
    <w:rsid w:val="00CC1F98"/>
    <w:rsid w:val="00CC2ACE"/>
    <w:rsid w:val="00CC2E36"/>
    <w:rsid w:val="00CC693E"/>
    <w:rsid w:val="00CD17D5"/>
    <w:rsid w:val="00CD1B48"/>
    <w:rsid w:val="00CD3F12"/>
    <w:rsid w:val="00CE4D74"/>
    <w:rsid w:val="00CE4F2C"/>
    <w:rsid w:val="00CE72E0"/>
    <w:rsid w:val="00CE762C"/>
    <w:rsid w:val="00CF1BAD"/>
    <w:rsid w:val="00CF3FA4"/>
    <w:rsid w:val="00D02495"/>
    <w:rsid w:val="00D02608"/>
    <w:rsid w:val="00D039B6"/>
    <w:rsid w:val="00D073D0"/>
    <w:rsid w:val="00D119F8"/>
    <w:rsid w:val="00D12DE3"/>
    <w:rsid w:val="00D25E48"/>
    <w:rsid w:val="00D3220D"/>
    <w:rsid w:val="00D33933"/>
    <w:rsid w:val="00D4084E"/>
    <w:rsid w:val="00D42D92"/>
    <w:rsid w:val="00D47DAE"/>
    <w:rsid w:val="00D5001D"/>
    <w:rsid w:val="00D552F9"/>
    <w:rsid w:val="00D606D2"/>
    <w:rsid w:val="00D619A8"/>
    <w:rsid w:val="00D6235F"/>
    <w:rsid w:val="00D62F7A"/>
    <w:rsid w:val="00D674CB"/>
    <w:rsid w:val="00D70258"/>
    <w:rsid w:val="00D7417E"/>
    <w:rsid w:val="00D8229B"/>
    <w:rsid w:val="00D84327"/>
    <w:rsid w:val="00D84C2A"/>
    <w:rsid w:val="00D8668A"/>
    <w:rsid w:val="00D92B5B"/>
    <w:rsid w:val="00D977E2"/>
    <w:rsid w:val="00DA031B"/>
    <w:rsid w:val="00DA246C"/>
    <w:rsid w:val="00DA577D"/>
    <w:rsid w:val="00DA6C3B"/>
    <w:rsid w:val="00DA78C4"/>
    <w:rsid w:val="00DB3695"/>
    <w:rsid w:val="00DB7329"/>
    <w:rsid w:val="00DC0A2A"/>
    <w:rsid w:val="00DD3763"/>
    <w:rsid w:val="00DE1FE1"/>
    <w:rsid w:val="00DE33C5"/>
    <w:rsid w:val="00DE38FB"/>
    <w:rsid w:val="00DE5D3C"/>
    <w:rsid w:val="00DF5039"/>
    <w:rsid w:val="00DF526F"/>
    <w:rsid w:val="00DF7507"/>
    <w:rsid w:val="00DF7E73"/>
    <w:rsid w:val="00E02659"/>
    <w:rsid w:val="00E05386"/>
    <w:rsid w:val="00E06276"/>
    <w:rsid w:val="00E10D36"/>
    <w:rsid w:val="00E125D0"/>
    <w:rsid w:val="00E1413B"/>
    <w:rsid w:val="00E14BEB"/>
    <w:rsid w:val="00E14F08"/>
    <w:rsid w:val="00E174D9"/>
    <w:rsid w:val="00E17744"/>
    <w:rsid w:val="00E20DE0"/>
    <w:rsid w:val="00E23898"/>
    <w:rsid w:val="00E26A0A"/>
    <w:rsid w:val="00E34B9B"/>
    <w:rsid w:val="00E401E0"/>
    <w:rsid w:val="00E43673"/>
    <w:rsid w:val="00E46A48"/>
    <w:rsid w:val="00E50041"/>
    <w:rsid w:val="00E508D3"/>
    <w:rsid w:val="00E52265"/>
    <w:rsid w:val="00E5549A"/>
    <w:rsid w:val="00E61E81"/>
    <w:rsid w:val="00E62924"/>
    <w:rsid w:val="00E64DB9"/>
    <w:rsid w:val="00E677A1"/>
    <w:rsid w:val="00E7156A"/>
    <w:rsid w:val="00E73D34"/>
    <w:rsid w:val="00E80F8D"/>
    <w:rsid w:val="00E81997"/>
    <w:rsid w:val="00E835A4"/>
    <w:rsid w:val="00E849D2"/>
    <w:rsid w:val="00E869D1"/>
    <w:rsid w:val="00E940ED"/>
    <w:rsid w:val="00EA381D"/>
    <w:rsid w:val="00EA5A2C"/>
    <w:rsid w:val="00EA5A53"/>
    <w:rsid w:val="00EB0A77"/>
    <w:rsid w:val="00EB4E3B"/>
    <w:rsid w:val="00EC773E"/>
    <w:rsid w:val="00ED59A3"/>
    <w:rsid w:val="00ED5ECF"/>
    <w:rsid w:val="00EE6465"/>
    <w:rsid w:val="00EF1A88"/>
    <w:rsid w:val="00EF4D0C"/>
    <w:rsid w:val="00EF694F"/>
    <w:rsid w:val="00F1128A"/>
    <w:rsid w:val="00F13088"/>
    <w:rsid w:val="00F1319A"/>
    <w:rsid w:val="00F1404C"/>
    <w:rsid w:val="00F1670C"/>
    <w:rsid w:val="00F20BA7"/>
    <w:rsid w:val="00F213E6"/>
    <w:rsid w:val="00F2198A"/>
    <w:rsid w:val="00F21C64"/>
    <w:rsid w:val="00F21FF1"/>
    <w:rsid w:val="00F226AE"/>
    <w:rsid w:val="00F2312C"/>
    <w:rsid w:val="00F23DA1"/>
    <w:rsid w:val="00F24DC4"/>
    <w:rsid w:val="00F403F4"/>
    <w:rsid w:val="00F44EB1"/>
    <w:rsid w:val="00F4635D"/>
    <w:rsid w:val="00F5400A"/>
    <w:rsid w:val="00F577B2"/>
    <w:rsid w:val="00F63E25"/>
    <w:rsid w:val="00F6409A"/>
    <w:rsid w:val="00F66F86"/>
    <w:rsid w:val="00F6730D"/>
    <w:rsid w:val="00F73530"/>
    <w:rsid w:val="00F766B6"/>
    <w:rsid w:val="00F76844"/>
    <w:rsid w:val="00F7696B"/>
    <w:rsid w:val="00F769F8"/>
    <w:rsid w:val="00F80DE2"/>
    <w:rsid w:val="00F839BE"/>
    <w:rsid w:val="00F9082A"/>
    <w:rsid w:val="00F90B91"/>
    <w:rsid w:val="00F95A1E"/>
    <w:rsid w:val="00F9618F"/>
    <w:rsid w:val="00FA177F"/>
    <w:rsid w:val="00FB02E2"/>
    <w:rsid w:val="00FB2EC2"/>
    <w:rsid w:val="00FC4424"/>
    <w:rsid w:val="00FC6556"/>
    <w:rsid w:val="00FD0035"/>
    <w:rsid w:val="00FE4AAC"/>
    <w:rsid w:val="00FE545C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9FF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B0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4C2947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link w:val="Heading2Char"/>
    <w:unhideWhenUsed/>
    <w:qFormat/>
    <w:rsid w:val="004C2947"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rsid w:val="004C2947"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C2947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unhideWhenUsed/>
    <w:qFormat/>
    <w:rsid w:val="004C294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C2947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4C2947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C2947"/>
    <w:rPr>
      <w:sz w:val="21"/>
      <w:szCs w:val="21"/>
    </w:rPr>
  </w:style>
  <w:style w:type="paragraph" w:styleId="Title">
    <w:name w:val="Title"/>
    <w:basedOn w:val="Normal"/>
    <w:next w:val="Normal"/>
    <w:qFormat/>
    <w:rsid w:val="004C2947"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link w:val="SubtitleChar"/>
    <w:unhideWhenUsed/>
    <w:qFormat/>
    <w:rsid w:val="004C2947"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4C2947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sid w:val="004C2947"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C294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C2947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15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1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0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7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7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7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54DD"/>
    <w:pPr>
      <w:spacing w:after="0" w:line="240" w:lineRule="auto"/>
    </w:pPr>
    <w:rPr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8B6E21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705215"/>
    <w:rPr>
      <w:rFonts w:asciiTheme="majorHAnsi" w:eastAsiaTheme="majorEastAsia" w:hAnsiTheme="majorHAnsi" w:cstheme="majorBidi"/>
      <w:color w:val="9F2936" w:themeColor="accent2"/>
      <w:spacing w:val="15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E762C"/>
    <w:rPr>
      <w:rFonts w:ascii="Times New Roman" w:hAnsi="Times New Roman" w:cs="Times New Roman" w:hint="default"/>
      <w:color w:val="000000"/>
      <w:u w:val="single"/>
    </w:rPr>
  </w:style>
  <w:style w:type="character" w:customStyle="1" w:styleId="Heading2Char">
    <w:name w:val="Heading 2 Char"/>
    <w:basedOn w:val="DefaultParagraphFont"/>
    <w:link w:val="Heading2"/>
    <w:rsid w:val="001C1A8E"/>
    <w:rPr>
      <w:rFonts w:asciiTheme="majorHAnsi" w:eastAsiaTheme="majorEastAsia" w:hAnsiTheme="majorHAnsi" w:cstheme="majorBidi"/>
      <w:b/>
      <w:bCs/>
      <w:color w:val="F07F09" w:themeColor="accent1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95A1E"/>
    <w:rPr>
      <w:color w:val="B26B0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25C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B0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4C2947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link w:val="Heading2Char"/>
    <w:unhideWhenUsed/>
    <w:qFormat/>
    <w:rsid w:val="004C2947"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rsid w:val="004C2947"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C2947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unhideWhenUsed/>
    <w:qFormat/>
    <w:rsid w:val="004C294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C2947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4C2947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C2947"/>
    <w:rPr>
      <w:sz w:val="21"/>
      <w:szCs w:val="21"/>
    </w:rPr>
  </w:style>
  <w:style w:type="paragraph" w:styleId="Title">
    <w:name w:val="Title"/>
    <w:basedOn w:val="Normal"/>
    <w:next w:val="Normal"/>
    <w:qFormat/>
    <w:rsid w:val="004C2947"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link w:val="SubtitleChar"/>
    <w:unhideWhenUsed/>
    <w:qFormat/>
    <w:rsid w:val="004C2947"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4C2947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sid w:val="004C2947"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C294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C2947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15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1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0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7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7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7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54DD"/>
    <w:pPr>
      <w:spacing w:after="0" w:line="240" w:lineRule="auto"/>
    </w:pPr>
    <w:rPr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8B6E21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705215"/>
    <w:rPr>
      <w:rFonts w:asciiTheme="majorHAnsi" w:eastAsiaTheme="majorEastAsia" w:hAnsiTheme="majorHAnsi" w:cstheme="majorBidi"/>
      <w:color w:val="9F2936" w:themeColor="accent2"/>
      <w:spacing w:val="15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E762C"/>
    <w:rPr>
      <w:rFonts w:ascii="Times New Roman" w:hAnsi="Times New Roman" w:cs="Times New Roman" w:hint="default"/>
      <w:color w:val="000000"/>
      <w:u w:val="single"/>
    </w:rPr>
  </w:style>
  <w:style w:type="character" w:customStyle="1" w:styleId="Heading2Char">
    <w:name w:val="Heading 2 Char"/>
    <w:basedOn w:val="DefaultParagraphFont"/>
    <w:link w:val="Heading2"/>
    <w:rsid w:val="001C1A8E"/>
    <w:rPr>
      <w:rFonts w:asciiTheme="majorHAnsi" w:eastAsiaTheme="majorEastAsia" w:hAnsiTheme="majorHAnsi" w:cstheme="majorBidi"/>
      <w:b/>
      <w:bCs/>
      <w:color w:val="F07F09" w:themeColor="accent1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95A1E"/>
    <w:rPr>
      <w:color w:val="B26B0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2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484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11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https://www4.gotomeeting.com/register/303510935" TargetMode="External"/><Relationship Id="rId13" Type="http://schemas.openxmlformats.org/officeDocument/2006/relationships/hyperlink" Target="http://jira.oncprojectracking.org/browse/QDM-37" TargetMode="External"/><Relationship Id="rId14" Type="http://schemas.openxmlformats.org/officeDocument/2006/relationships/hyperlink" Target="https://jira.oncprojectracking.org/browse/QDM-99" TargetMode="External"/><Relationship Id="rId15" Type="http://schemas.openxmlformats.org/officeDocument/2006/relationships/hyperlink" Target="https://jira.oncprojectracking.org/browse/QDM-87" TargetMode="Externa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ael.wittie\My%20Documents\Downloads\TS10346308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9091A6DA2E46EBB3E4725F5A063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267A3-C043-480C-B887-4651AAE66F2D}"/>
      </w:docPartPr>
      <w:docPartBody>
        <w:p w:rsidR="00961FA5" w:rsidRDefault="00D713B8">
          <w:pPr>
            <w:pStyle w:val="4F9091A6DA2E46EBB3E4725F5A063615"/>
          </w:pPr>
          <w:r>
            <w:rPr>
              <w:rStyle w:val="SubtleEmphasis"/>
            </w:rPr>
            <w:t>[Date | time]</w:t>
          </w:r>
        </w:p>
      </w:docPartBody>
    </w:docPart>
    <w:docPart>
      <w:docPartPr>
        <w:name w:val="85D43BB9B896437397301700DBF4B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11B5D-9A0A-4117-AFE9-5B2D36E0CBA7}"/>
      </w:docPartPr>
      <w:docPartBody>
        <w:p w:rsidR="00961FA5" w:rsidRDefault="00D713B8">
          <w:pPr>
            <w:pStyle w:val="85D43BB9B896437397301700DBF4BA3A"/>
          </w:pPr>
          <w:r>
            <w:rPr>
              <w:rStyle w:val="SubtleEmphasis"/>
            </w:rPr>
            <w:t>[Location]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713B8"/>
    <w:rsid w:val="000B6721"/>
    <w:rsid w:val="000E2F57"/>
    <w:rsid w:val="00142B17"/>
    <w:rsid w:val="001E762D"/>
    <w:rsid w:val="002504D8"/>
    <w:rsid w:val="002A07C7"/>
    <w:rsid w:val="00352DA7"/>
    <w:rsid w:val="003976E7"/>
    <w:rsid w:val="003C6DAA"/>
    <w:rsid w:val="003D5826"/>
    <w:rsid w:val="00411155"/>
    <w:rsid w:val="004232C6"/>
    <w:rsid w:val="00462445"/>
    <w:rsid w:val="0047314C"/>
    <w:rsid w:val="004A4720"/>
    <w:rsid w:val="004C4DB0"/>
    <w:rsid w:val="00516D68"/>
    <w:rsid w:val="005648B4"/>
    <w:rsid w:val="00576E4B"/>
    <w:rsid w:val="00593DCD"/>
    <w:rsid w:val="005B6F8E"/>
    <w:rsid w:val="006708B4"/>
    <w:rsid w:val="006B045E"/>
    <w:rsid w:val="006B3D86"/>
    <w:rsid w:val="006C7412"/>
    <w:rsid w:val="00741378"/>
    <w:rsid w:val="007B4B2B"/>
    <w:rsid w:val="007E560D"/>
    <w:rsid w:val="0081019C"/>
    <w:rsid w:val="00827EED"/>
    <w:rsid w:val="00836C59"/>
    <w:rsid w:val="00892BE3"/>
    <w:rsid w:val="008B0B12"/>
    <w:rsid w:val="008B6AB6"/>
    <w:rsid w:val="008F15F3"/>
    <w:rsid w:val="00923F32"/>
    <w:rsid w:val="00930081"/>
    <w:rsid w:val="0095645E"/>
    <w:rsid w:val="00961FA5"/>
    <w:rsid w:val="0097750E"/>
    <w:rsid w:val="009B2C24"/>
    <w:rsid w:val="00A531BF"/>
    <w:rsid w:val="00A9549D"/>
    <w:rsid w:val="00A9593C"/>
    <w:rsid w:val="00AC0088"/>
    <w:rsid w:val="00AF5D1B"/>
    <w:rsid w:val="00B06A20"/>
    <w:rsid w:val="00B16C7F"/>
    <w:rsid w:val="00B2273E"/>
    <w:rsid w:val="00B562DF"/>
    <w:rsid w:val="00BA0F01"/>
    <w:rsid w:val="00C111CB"/>
    <w:rsid w:val="00C32892"/>
    <w:rsid w:val="00C666D2"/>
    <w:rsid w:val="00CB4020"/>
    <w:rsid w:val="00D41B9F"/>
    <w:rsid w:val="00D56805"/>
    <w:rsid w:val="00D713B8"/>
    <w:rsid w:val="00D94899"/>
    <w:rsid w:val="00E04BF8"/>
    <w:rsid w:val="00EC6A3C"/>
    <w:rsid w:val="00ED3A26"/>
    <w:rsid w:val="00F81F36"/>
    <w:rsid w:val="00F87F18"/>
    <w:rsid w:val="00F942ED"/>
    <w:rsid w:val="00FA3884"/>
    <w:rsid w:val="00FB4791"/>
    <w:rsid w:val="00FB4AA0"/>
    <w:rsid w:val="00FB5F8D"/>
    <w:rsid w:val="00FC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5F17ADC7F54C6EBF937CAB033AD2D4">
    <w:name w:val="6D5F17ADC7F54C6EBF937CAB033AD2D4"/>
    <w:rsid w:val="002504D8"/>
  </w:style>
  <w:style w:type="character" w:styleId="SubtleEmphasis">
    <w:name w:val="Subtle Emphasis"/>
    <w:basedOn w:val="DefaultParagraphFont"/>
    <w:unhideWhenUsed/>
    <w:qFormat/>
    <w:rsid w:val="00352DA7"/>
    <w:rPr>
      <w:i/>
      <w:iCs/>
      <w:color w:val="auto"/>
    </w:rPr>
  </w:style>
  <w:style w:type="paragraph" w:customStyle="1" w:styleId="4F9091A6DA2E46EBB3E4725F5A063615">
    <w:name w:val="4F9091A6DA2E46EBB3E4725F5A063615"/>
    <w:rsid w:val="002504D8"/>
  </w:style>
  <w:style w:type="paragraph" w:customStyle="1" w:styleId="85D43BB9B896437397301700DBF4BA3A">
    <w:name w:val="85D43BB9B896437397301700DBF4BA3A"/>
    <w:rsid w:val="002504D8"/>
  </w:style>
  <w:style w:type="paragraph" w:customStyle="1" w:styleId="E8DABA06832F4A419E33457A5A3D215C">
    <w:name w:val="E8DABA06832F4A419E33457A5A3D215C"/>
    <w:rsid w:val="002504D8"/>
  </w:style>
  <w:style w:type="paragraph" w:customStyle="1" w:styleId="B6CFF8A599314D2DA3A4AF634FDEA9E3">
    <w:name w:val="B6CFF8A599314D2DA3A4AF634FDEA9E3"/>
    <w:rsid w:val="002504D8"/>
  </w:style>
  <w:style w:type="paragraph" w:customStyle="1" w:styleId="FD4AA792A6BB41E5A079C13CB5A038E0">
    <w:name w:val="FD4AA792A6BB41E5A079C13CB5A038E0"/>
    <w:rsid w:val="002504D8"/>
  </w:style>
  <w:style w:type="paragraph" w:customStyle="1" w:styleId="3BFDC812FC55487191B3AC996B2AB6FA">
    <w:name w:val="3BFDC812FC55487191B3AC996B2AB6FA"/>
    <w:rsid w:val="002504D8"/>
  </w:style>
  <w:style w:type="paragraph" w:customStyle="1" w:styleId="4242C809C3F24AA5B68A8F2BB2569B63">
    <w:name w:val="4242C809C3F24AA5B68A8F2BB2569B63"/>
    <w:rsid w:val="002504D8"/>
  </w:style>
  <w:style w:type="paragraph" w:customStyle="1" w:styleId="9758230E8066489FB88AC95F9A0DC5F5">
    <w:name w:val="9758230E8066489FB88AC95F9A0DC5F5"/>
    <w:rsid w:val="002504D8"/>
  </w:style>
  <w:style w:type="paragraph" w:customStyle="1" w:styleId="451E32160B4D455B82AA96D5A7209342">
    <w:name w:val="451E32160B4D455B82AA96D5A7209342"/>
    <w:rsid w:val="002504D8"/>
  </w:style>
  <w:style w:type="paragraph" w:customStyle="1" w:styleId="BB7F0038E0104AA895985DF2F1E1D5DF">
    <w:name w:val="BB7F0038E0104AA895985DF2F1E1D5DF"/>
    <w:rsid w:val="002504D8"/>
  </w:style>
  <w:style w:type="paragraph" w:customStyle="1" w:styleId="02862A762EAD4FF1B29DC02D9849D03B">
    <w:name w:val="02862A762EAD4FF1B29DC02D9849D03B"/>
    <w:rsid w:val="002504D8"/>
  </w:style>
  <w:style w:type="paragraph" w:customStyle="1" w:styleId="0B092D82F28B44819F141762F8F751EF">
    <w:name w:val="0B092D82F28B44819F141762F8F751EF"/>
    <w:rsid w:val="002504D8"/>
  </w:style>
  <w:style w:type="paragraph" w:customStyle="1" w:styleId="F09303385EA4499196CD0582477D33D4">
    <w:name w:val="F09303385EA4499196CD0582477D33D4"/>
    <w:rsid w:val="002504D8"/>
  </w:style>
  <w:style w:type="paragraph" w:customStyle="1" w:styleId="94C8890AA5624DB28FF717E086F84467">
    <w:name w:val="94C8890AA5624DB28FF717E086F84467"/>
    <w:rsid w:val="002504D8"/>
  </w:style>
  <w:style w:type="paragraph" w:customStyle="1" w:styleId="16997632F6EE4C26A8F11A5958EC6C46">
    <w:name w:val="16997632F6EE4C26A8F11A5958EC6C46"/>
    <w:rsid w:val="002504D8"/>
  </w:style>
  <w:style w:type="paragraph" w:customStyle="1" w:styleId="6C65CD0F9DAF4820828D57FDA074F7D0">
    <w:name w:val="6C65CD0F9DAF4820828D57FDA074F7D0"/>
    <w:rsid w:val="00961FA5"/>
  </w:style>
  <w:style w:type="paragraph" w:customStyle="1" w:styleId="70DAC13148DB449EB64140E46F02EBE8">
    <w:name w:val="70DAC13148DB449EB64140E46F02EBE8"/>
    <w:rsid w:val="00961FA5"/>
  </w:style>
  <w:style w:type="paragraph" w:customStyle="1" w:styleId="5C5996EC54E441339DDFCAAC0B1CA8FA">
    <w:name w:val="5C5996EC54E441339DDFCAAC0B1CA8FA"/>
    <w:rsid w:val="00961FA5"/>
  </w:style>
  <w:style w:type="paragraph" w:customStyle="1" w:styleId="E19BCEC23E71485A86AFCA416AD32A55">
    <w:name w:val="E19BCEC23E71485A86AFCA416AD32A55"/>
    <w:rsid w:val="00961FA5"/>
  </w:style>
  <w:style w:type="paragraph" w:customStyle="1" w:styleId="D0198446760E4F3E9F9237FEABFBAC81">
    <w:name w:val="D0198446760E4F3E9F9237FEABFBAC81"/>
    <w:rsid w:val="00961FA5"/>
  </w:style>
  <w:style w:type="paragraph" w:customStyle="1" w:styleId="4B21D20CA0E441B484A922F2EA04D0F8">
    <w:name w:val="4B21D20CA0E441B484A922F2EA04D0F8"/>
    <w:rsid w:val="00961FA5"/>
  </w:style>
  <w:style w:type="paragraph" w:customStyle="1" w:styleId="302A7EC2FD07490C8719BD3F2B7603CA">
    <w:name w:val="302A7EC2FD07490C8719BD3F2B7603CA"/>
    <w:rsid w:val="00961FA5"/>
  </w:style>
  <w:style w:type="paragraph" w:customStyle="1" w:styleId="52DCDC3907EC4CF18279FA7488BB6319">
    <w:name w:val="52DCDC3907EC4CF18279FA7488BB6319"/>
    <w:rsid w:val="00961FA5"/>
  </w:style>
  <w:style w:type="paragraph" w:customStyle="1" w:styleId="338C21C4265C4362A6A2BA905AACF87C">
    <w:name w:val="338C21C4265C4362A6A2BA905AACF87C"/>
    <w:rsid w:val="00961FA5"/>
  </w:style>
  <w:style w:type="paragraph" w:customStyle="1" w:styleId="AAFD1FD192EC48E88549BE6BB246EE04">
    <w:name w:val="AAFD1FD192EC48E88549BE6BB246EE04"/>
    <w:rsid w:val="00961FA5"/>
  </w:style>
  <w:style w:type="paragraph" w:customStyle="1" w:styleId="66DC814102FD46FDB16724A714DFB766">
    <w:name w:val="66DC814102FD46FDB16724A714DFB766"/>
    <w:rsid w:val="00961FA5"/>
  </w:style>
  <w:style w:type="paragraph" w:customStyle="1" w:styleId="CD9AEFF351C349F488D8DC588C14D21C">
    <w:name w:val="CD9AEFF351C349F488D8DC588C14D21C"/>
    <w:rsid w:val="00961FA5"/>
  </w:style>
  <w:style w:type="paragraph" w:customStyle="1" w:styleId="1BFFD2FBDA35429AA436D08CA8514B0A">
    <w:name w:val="1BFFD2FBDA35429AA436D08CA8514B0A"/>
    <w:rsid w:val="00961FA5"/>
  </w:style>
  <w:style w:type="paragraph" w:customStyle="1" w:styleId="B061F5A85E1248F2BFD45F777DB21F86">
    <w:name w:val="B061F5A85E1248F2BFD45F777DB21F86"/>
    <w:rsid w:val="00961FA5"/>
  </w:style>
  <w:style w:type="paragraph" w:customStyle="1" w:styleId="8EC5A1AD5F5747758852E8EB050C1BB6">
    <w:name w:val="8EC5A1AD5F5747758852E8EB050C1BB6"/>
    <w:rsid w:val="00961FA5"/>
  </w:style>
  <w:style w:type="paragraph" w:customStyle="1" w:styleId="F8ADAC09346149CDBA721E47D01097FD">
    <w:name w:val="F8ADAC09346149CDBA721E47D01097FD"/>
    <w:rsid w:val="00961FA5"/>
  </w:style>
  <w:style w:type="paragraph" w:customStyle="1" w:styleId="605AA206FD8147658FF752A24BC85617">
    <w:name w:val="605AA206FD8147658FF752A24BC85617"/>
    <w:rsid w:val="00961FA5"/>
  </w:style>
  <w:style w:type="paragraph" w:customStyle="1" w:styleId="C883EEEC10C94C08BA615A323688798B">
    <w:name w:val="C883EEEC10C94C08BA615A323688798B"/>
    <w:rsid w:val="00961FA5"/>
  </w:style>
  <w:style w:type="paragraph" w:customStyle="1" w:styleId="EE72CE8AA79B4B0F99F93C87655FB30E">
    <w:name w:val="EE72CE8AA79B4B0F99F93C87655FB30E"/>
    <w:rsid w:val="00961FA5"/>
  </w:style>
  <w:style w:type="paragraph" w:customStyle="1" w:styleId="8CCACDBC2D0A4907AA28C30ED1C3F19F">
    <w:name w:val="8CCACDBC2D0A4907AA28C30ED1C3F19F"/>
    <w:rsid w:val="00961FA5"/>
  </w:style>
  <w:style w:type="paragraph" w:customStyle="1" w:styleId="5B6A5D6322BC40DEB4C6D92E353CC3E4">
    <w:name w:val="5B6A5D6322BC40DEB4C6D92E353CC3E4"/>
    <w:rsid w:val="00961FA5"/>
  </w:style>
  <w:style w:type="paragraph" w:customStyle="1" w:styleId="8C92189FBD704987AD9568388EBADDC8">
    <w:name w:val="8C92189FBD704987AD9568388EBADDC8"/>
    <w:rsid w:val="00961FA5"/>
  </w:style>
  <w:style w:type="paragraph" w:customStyle="1" w:styleId="1D788AB33D594D3AAD7671A77812E21A">
    <w:name w:val="1D788AB33D594D3AAD7671A77812E21A"/>
    <w:rsid w:val="00961FA5"/>
  </w:style>
  <w:style w:type="paragraph" w:customStyle="1" w:styleId="EF1DC4A4A0634BBDA3A2764CBB68AF31">
    <w:name w:val="EF1DC4A4A0634BBDA3A2764CBB68AF31"/>
    <w:rsid w:val="00961FA5"/>
  </w:style>
  <w:style w:type="paragraph" w:customStyle="1" w:styleId="0E3D78142DF04770866F7A9BD7856223">
    <w:name w:val="0E3D78142DF04770866F7A9BD7856223"/>
    <w:rsid w:val="00961FA5"/>
  </w:style>
  <w:style w:type="paragraph" w:customStyle="1" w:styleId="7068D68F7F984754BF43C843A7A1A0CA">
    <w:name w:val="7068D68F7F984754BF43C843A7A1A0CA"/>
    <w:rsid w:val="00961FA5"/>
  </w:style>
  <w:style w:type="paragraph" w:customStyle="1" w:styleId="36FB747FCB95487DAD602A2491302148">
    <w:name w:val="36FB747FCB95487DAD602A2491302148"/>
    <w:rsid w:val="00961FA5"/>
  </w:style>
  <w:style w:type="paragraph" w:customStyle="1" w:styleId="5C16B91CB5B2481E8AAFB005F209AFA2">
    <w:name w:val="5C16B91CB5B2481E8AAFB005F209AFA2"/>
    <w:rsid w:val="00961FA5"/>
  </w:style>
  <w:style w:type="paragraph" w:customStyle="1" w:styleId="E53296368E324325BA88786144883DDB">
    <w:name w:val="E53296368E324325BA88786144883DDB"/>
    <w:rsid w:val="00961FA5"/>
  </w:style>
  <w:style w:type="paragraph" w:customStyle="1" w:styleId="A12AF11B55924D0C8FBD698DF1930906">
    <w:name w:val="A12AF11B55924D0C8FBD698DF1930906"/>
    <w:rsid w:val="00961FA5"/>
  </w:style>
  <w:style w:type="paragraph" w:customStyle="1" w:styleId="1ECCFC13673D43DB90986615C0CD1F14">
    <w:name w:val="1ECCFC13673D43DB90986615C0CD1F14"/>
    <w:rsid w:val="00961FA5"/>
  </w:style>
  <w:style w:type="paragraph" w:customStyle="1" w:styleId="4F5EB16948C24686814568E0B8EFAAD5">
    <w:name w:val="4F5EB16948C24686814568E0B8EFAAD5"/>
    <w:rsid w:val="00961FA5"/>
  </w:style>
  <w:style w:type="paragraph" w:customStyle="1" w:styleId="4781ACFEC4BB4E2AB71BF3C699B4152F">
    <w:name w:val="4781ACFEC4BB4E2AB71BF3C699B4152F"/>
    <w:rsid w:val="00961FA5"/>
  </w:style>
  <w:style w:type="paragraph" w:customStyle="1" w:styleId="67D9D4C26CA74BEBBEBCA0A1BCB18CA0">
    <w:name w:val="67D9D4C26CA74BEBBEBCA0A1BCB18CA0"/>
    <w:rsid w:val="00961FA5"/>
  </w:style>
  <w:style w:type="paragraph" w:customStyle="1" w:styleId="5A2E6D5A7B784D8B9D728399CD3D9A68">
    <w:name w:val="5A2E6D5A7B784D8B9D728399CD3D9A68"/>
    <w:rsid w:val="00961FA5"/>
  </w:style>
  <w:style w:type="paragraph" w:customStyle="1" w:styleId="3910AAEA17DA4857BF09CA4AE5990FAE">
    <w:name w:val="3910AAEA17DA4857BF09CA4AE5990FAE"/>
    <w:rsid w:val="00961FA5"/>
  </w:style>
  <w:style w:type="paragraph" w:customStyle="1" w:styleId="D73CDD1DB3A04CAD8806D2243D15C1CF">
    <w:name w:val="D73CDD1DB3A04CAD8806D2243D15C1CF"/>
    <w:rsid w:val="00961FA5"/>
  </w:style>
  <w:style w:type="paragraph" w:customStyle="1" w:styleId="FCF6C2F8A8E34E23B154AFEF7FAD4DE2">
    <w:name w:val="FCF6C2F8A8E34E23B154AFEF7FAD4DE2"/>
    <w:rsid w:val="00961FA5"/>
  </w:style>
  <w:style w:type="paragraph" w:customStyle="1" w:styleId="26E3A34CF91D42349DA7AC39E998F759">
    <w:name w:val="26E3A34CF91D42349DA7AC39E998F759"/>
    <w:rsid w:val="00961FA5"/>
  </w:style>
  <w:style w:type="paragraph" w:customStyle="1" w:styleId="964F27ABBC1E4A9E9726914EC8E140D6">
    <w:name w:val="964F27ABBC1E4A9E9726914EC8E140D6"/>
    <w:rsid w:val="00961FA5"/>
  </w:style>
  <w:style w:type="paragraph" w:customStyle="1" w:styleId="09AFA6B47A8643FB9BFF37BE0DA1AA33">
    <w:name w:val="09AFA6B47A8643FB9BFF37BE0DA1AA33"/>
    <w:rsid w:val="00961FA5"/>
  </w:style>
  <w:style w:type="paragraph" w:customStyle="1" w:styleId="DF41E782FE0C4BD4A0C88FB144F151BB">
    <w:name w:val="DF41E782FE0C4BD4A0C88FB144F151BB"/>
    <w:rsid w:val="00961FA5"/>
  </w:style>
  <w:style w:type="paragraph" w:customStyle="1" w:styleId="9CD8FD200B6C433E924FF713F99D18FE">
    <w:name w:val="9CD8FD200B6C433E924FF713F99D18FE"/>
    <w:rsid w:val="00961FA5"/>
  </w:style>
  <w:style w:type="paragraph" w:customStyle="1" w:styleId="81EB56490B3A4629B27FE93CEC672B64">
    <w:name w:val="81EB56490B3A4629B27FE93CEC672B64"/>
    <w:rsid w:val="00961FA5"/>
  </w:style>
  <w:style w:type="paragraph" w:customStyle="1" w:styleId="8D6643C228C74CFF9FE1688E7D477EEF">
    <w:name w:val="8D6643C228C74CFF9FE1688E7D477EEF"/>
    <w:rsid w:val="00961FA5"/>
  </w:style>
  <w:style w:type="paragraph" w:customStyle="1" w:styleId="57517CD09B8F40DEB1A7F3D52DEBA823">
    <w:name w:val="57517CD09B8F40DEB1A7F3D52DEBA823"/>
    <w:rsid w:val="00961FA5"/>
  </w:style>
  <w:style w:type="paragraph" w:customStyle="1" w:styleId="60C9AE550ADC4CA1A46F33B555C4A8ED">
    <w:name w:val="60C9AE550ADC4CA1A46F33B555C4A8ED"/>
    <w:rsid w:val="00961FA5"/>
  </w:style>
  <w:style w:type="paragraph" w:customStyle="1" w:styleId="872827CB87C44707A6178A05C19E0339">
    <w:name w:val="872827CB87C44707A6178A05C19E0339"/>
    <w:rsid w:val="00961FA5"/>
  </w:style>
  <w:style w:type="paragraph" w:customStyle="1" w:styleId="300BFED0633F48A6A79233503E279F4C">
    <w:name w:val="300BFED0633F48A6A79233503E279F4C"/>
    <w:rsid w:val="00961FA5"/>
  </w:style>
  <w:style w:type="paragraph" w:customStyle="1" w:styleId="7A232CA59E0648FF836545131346FC04">
    <w:name w:val="7A232CA59E0648FF836545131346FC04"/>
    <w:rsid w:val="00961FA5"/>
  </w:style>
  <w:style w:type="paragraph" w:customStyle="1" w:styleId="388DDA13481944A2B1D3A0C638424376">
    <w:name w:val="388DDA13481944A2B1D3A0C638424376"/>
    <w:rsid w:val="00961FA5"/>
  </w:style>
  <w:style w:type="paragraph" w:customStyle="1" w:styleId="F24661EAC15B45E39B2947583D027EA3">
    <w:name w:val="F24661EAC15B45E39B2947583D027EA3"/>
    <w:rsid w:val="00961FA5"/>
  </w:style>
  <w:style w:type="paragraph" w:customStyle="1" w:styleId="EC0B3CB877CF48FA8F5F444FF55646F5">
    <w:name w:val="EC0B3CB877CF48FA8F5F444FF55646F5"/>
    <w:rsid w:val="00961FA5"/>
  </w:style>
  <w:style w:type="paragraph" w:customStyle="1" w:styleId="0842527B7B194F30BA39F6ED7956183F">
    <w:name w:val="0842527B7B194F30BA39F6ED7956183F"/>
    <w:rsid w:val="00961FA5"/>
  </w:style>
  <w:style w:type="paragraph" w:customStyle="1" w:styleId="204D054F0A29496CAB9FB0F670735BC9">
    <w:name w:val="204D054F0A29496CAB9FB0F670735BC9"/>
    <w:rsid w:val="00961FA5"/>
  </w:style>
  <w:style w:type="paragraph" w:customStyle="1" w:styleId="4EF5B06E319041BDA6D7C71514D1164F">
    <w:name w:val="4EF5B06E319041BDA6D7C71514D1164F"/>
    <w:rsid w:val="00961FA5"/>
  </w:style>
  <w:style w:type="paragraph" w:customStyle="1" w:styleId="B07B8C1C2B0E4652BF738BFBEA39B60A">
    <w:name w:val="B07B8C1C2B0E4652BF738BFBEA39B60A"/>
    <w:rsid w:val="00961FA5"/>
  </w:style>
  <w:style w:type="paragraph" w:customStyle="1" w:styleId="A4370727F66E4DC29872ADF2F7D1F9FC">
    <w:name w:val="A4370727F66E4DC29872ADF2F7D1F9FC"/>
    <w:rsid w:val="00961FA5"/>
  </w:style>
  <w:style w:type="paragraph" w:customStyle="1" w:styleId="4A3C6DFA99BD462490CE6670C563D34F">
    <w:name w:val="4A3C6DFA99BD462490CE6670C563D34F"/>
    <w:rsid w:val="00961FA5"/>
  </w:style>
  <w:style w:type="paragraph" w:customStyle="1" w:styleId="3D5CAD4E57D24C5D96F75E4C345E8873">
    <w:name w:val="3D5CAD4E57D24C5D96F75E4C345E8873"/>
    <w:rsid w:val="00961FA5"/>
  </w:style>
  <w:style w:type="paragraph" w:customStyle="1" w:styleId="A2C084EFBAD645B68ED847AF9FC36B3F">
    <w:name w:val="A2C084EFBAD645B68ED847AF9FC36B3F"/>
    <w:rsid w:val="00961FA5"/>
  </w:style>
  <w:style w:type="paragraph" w:customStyle="1" w:styleId="49A4F29FA85742A8AFA3A9544B1FC8DA">
    <w:name w:val="49A4F29FA85742A8AFA3A9544B1FC8DA"/>
    <w:rsid w:val="00961FA5"/>
  </w:style>
  <w:style w:type="paragraph" w:customStyle="1" w:styleId="64DAC72880E042369EAA1FB7667CAD85">
    <w:name w:val="64DAC72880E042369EAA1FB7667CAD85"/>
    <w:rsid w:val="00961FA5"/>
  </w:style>
  <w:style w:type="paragraph" w:customStyle="1" w:styleId="A18B29419ABA4B3887D47841DC7366F9">
    <w:name w:val="A18B29419ABA4B3887D47841DC7366F9"/>
    <w:rsid w:val="00961FA5"/>
  </w:style>
  <w:style w:type="paragraph" w:customStyle="1" w:styleId="8C818D25DC2243F08376A92E5FCD484C">
    <w:name w:val="8C818D25DC2243F08376A92E5FCD484C"/>
    <w:rsid w:val="00961FA5"/>
  </w:style>
  <w:style w:type="paragraph" w:customStyle="1" w:styleId="ACDB9661EFE24285B7267F0B91BD2F70">
    <w:name w:val="ACDB9661EFE24285B7267F0B91BD2F70"/>
    <w:rsid w:val="00961FA5"/>
  </w:style>
  <w:style w:type="paragraph" w:customStyle="1" w:styleId="09BD96D1F840438B9C647D5C9DD3ACC9">
    <w:name w:val="09BD96D1F840438B9C647D5C9DD3ACC9"/>
    <w:rsid w:val="00961FA5"/>
  </w:style>
  <w:style w:type="paragraph" w:customStyle="1" w:styleId="FA825B47EB404F20B277475A5769ADD6">
    <w:name w:val="FA825B47EB404F20B277475A5769ADD6"/>
    <w:rsid w:val="00961FA5"/>
  </w:style>
  <w:style w:type="paragraph" w:customStyle="1" w:styleId="5B3C080E4E034B008BE9B17BDD82E3AC">
    <w:name w:val="5B3C080E4E034B008BE9B17BDD82E3AC"/>
    <w:rsid w:val="00961FA5"/>
  </w:style>
  <w:style w:type="paragraph" w:customStyle="1" w:styleId="DBC9085CC96F421A8FC71BCF32627670">
    <w:name w:val="DBC9085CC96F421A8FC71BCF32627670"/>
    <w:rsid w:val="00961FA5"/>
  </w:style>
  <w:style w:type="paragraph" w:customStyle="1" w:styleId="B90EC93246D84437A902C28C17F54057">
    <w:name w:val="B90EC93246D84437A902C28C17F54057"/>
    <w:rsid w:val="00961FA5"/>
  </w:style>
  <w:style w:type="paragraph" w:customStyle="1" w:styleId="7928181C6A544DE58C8EEA438935EAB1">
    <w:name w:val="7928181C6A544DE58C8EEA438935EAB1"/>
    <w:rsid w:val="00961FA5"/>
  </w:style>
  <w:style w:type="paragraph" w:customStyle="1" w:styleId="01A5C4D71CF048178177D210F860DC11">
    <w:name w:val="01A5C4D71CF048178177D210F860DC11"/>
    <w:rsid w:val="00961FA5"/>
  </w:style>
  <w:style w:type="paragraph" w:customStyle="1" w:styleId="69C661ADBF8047B1AE84A3D2DF864978">
    <w:name w:val="69C661ADBF8047B1AE84A3D2DF864978"/>
    <w:rsid w:val="00961FA5"/>
  </w:style>
  <w:style w:type="paragraph" w:customStyle="1" w:styleId="1DE6C0006ADD4335902A6E619FD1DD06">
    <w:name w:val="1DE6C0006ADD4335902A6E619FD1DD06"/>
    <w:rsid w:val="00961FA5"/>
  </w:style>
  <w:style w:type="paragraph" w:customStyle="1" w:styleId="5F5015E00C744D72BC16781AC76CD410">
    <w:name w:val="5F5015E00C744D72BC16781AC76CD410"/>
    <w:rsid w:val="00961FA5"/>
  </w:style>
  <w:style w:type="paragraph" w:customStyle="1" w:styleId="3194246B89F946FE9C94BF680C7F8067">
    <w:name w:val="3194246B89F946FE9C94BF680C7F8067"/>
    <w:rsid w:val="00961FA5"/>
  </w:style>
  <w:style w:type="paragraph" w:customStyle="1" w:styleId="BAEE6A0167794680A71B911A27946F05">
    <w:name w:val="BAEE6A0167794680A71B911A27946F05"/>
    <w:rsid w:val="00961FA5"/>
  </w:style>
  <w:style w:type="paragraph" w:customStyle="1" w:styleId="3C58321BEF6B4D79BD8C7C6BA76861AE">
    <w:name w:val="3C58321BEF6B4D79BD8C7C6BA76861AE"/>
    <w:rsid w:val="00961FA5"/>
  </w:style>
  <w:style w:type="paragraph" w:customStyle="1" w:styleId="570E67B3DC1D4E7AAD62BDD18136AACB">
    <w:name w:val="570E67B3DC1D4E7AAD62BDD18136AACB"/>
    <w:rsid w:val="00961FA5"/>
  </w:style>
  <w:style w:type="paragraph" w:customStyle="1" w:styleId="E0A974D41E834760974E91350A4BB73E">
    <w:name w:val="E0A974D41E834760974E91350A4BB73E"/>
    <w:rsid w:val="00961FA5"/>
  </w:style>
  <w:style w:type="paragraph" w:customStyle="1" w:styleId="20502EE078244FDD8D00DFBF82533BB7">
    <w:name w:val="20502EE078244FDD8D00DFBF82533BB7"/>
    <w:rsid w:val="00961FA5"/>
  </w:style>
  <w:style w:type="paragraph" w:customStyle="1" w:styleId="4D0D9C8D3E0D460DBDDE737D412C248D">
    <w:name w:val="4D0D9C8D3E0D460DBDDE737D412C248D"/>
    <w:rsid w:val="00961FA5"/>
  </w:style>
  <w:style w:type="paragraph" w:customStyle="1" w:styleId="3995534B99CD42DC88A5BC7C3AD389DD">
    <w:name w:val="3995534B99CD42DC88A5BC7C3AD389DD"/>
    <w:rsid w:val="00961FA5"/>
  </w:style>
  <w:style w:type="paragraph" w:customStyle="1" w:styleId="93A0BA72DF824E32B54FCA680D7E4E49">
    <w:name w:val="93A0BA72DF824E32B54FCA680D7E4E49"/>
    <w:rsid w:val="00961FA5"/>
  </w:style>
  <w:style w:type="paragraph" w:customStyle="1" w:styleId="7837DF5EB82546A19E87A73EC553525C">
    <w:name w:val="7837DF5EB82546A19E87A73EC553525C"/>
    <w:rsid w:val="00961FA5"/>
  </w:style>
  <w:style w:type="paragraph" w:customStyle="1" w:styleId="D7987722A60A4CDDA3B93041323B04E0">
    <w:name w:val="D7987722A60A4CDDA3B93041323B04E0"/>
    <w:rsid w:val="00961FA5"/>
  </w:style>
  <w:style w:type="paragraph" w:customStyle="1" w:styleId="E5E8791962D34FB9BB0B6696E07476B9">
    <w:name w:val="E5E8791962D34FB9BB0B6696E07476B9"/>
    <w:rsid w:val="00961FA5"/>
  </w:style>
  <w:style w:type="paragraph" w:customStyle="1" w:styleId="E82AFBDD00AF4B59B84DBD2B0C69F37E">
    <w:name w:val="E82AFBDD00AF4B59B84DBD2B0C69F37E"/>
    <w:rsid w:val="00961FA5"/>
  </w:style>
  <w:style w:type="paragraph" w:customStyle="1" w:styleId="601ED132B82844B38012A9F28412DC13">
    <w:name w:val="601ED132B82844B38012A9F28412DC13"/>
    <w:rsid w:val="00961FA5"/>
  </w:style>
  <w:style w:type="paragraph" w:customStyle="1" w:styleId="6FF303D22BB54770AA7CA829DC858315">
    <w:name w:val="6FF303D22BB54770AA7CA829DC858315"/>
    <w:rsid w:val="00961FA5"/>
  </w:style>
  <w:style w:type="paragraph" w:customStyle="1" w:styleId="E74CC32431AB4E0F8BA85AC1836AC72C">
    <w:name w:val="E74CC32431AB4E0F8BA85AC1836AC72C"/>
    <w:rsid w:val="00961FA5"/>
  </w:style>
  <w:style w:type="paragraph" w:customStyle="1" w:styleId="D66C98B72BA64A46A0B849A15793130E">
    <w:name w:val="D66C98B72BA64A46A0B849A15793130E"/>
    <w:rsid w:val="00961FA5"/>
  </w:style>
  <w:style w:type="paragraph" w:customStyle="1" w:styleId="7FBA9517AC0B48068A50E324B345607B">
    <w:name w:val="7FBA9517AC0B48068A50E324B345607B"/>
    <w:rsid w:val="00961FA5"/>
  </w:style>
  <w:style w:type="paragraph" w:customStyle="1" w:styleId="9FFE21DA62274E52A5A4BB4EDF5177A9">
    <w:name w:val="9FFE21DA62274E52A5A4BB4EDF5177A9"/>
    <w:rsid w:val="00961FA5"/>
  </w:style>
  <w:style w:type="paragraph" w:customStyle="1" w:styleId="EDAA51B168EE472A9042CE2ADC9DB7FD">
    <w:name w:val="EDAA51B168EE472A9042CE2ADC9DB7FD"/>
    <w:rsid w:val="00961FA5"/>
  </w:style>
  <w:style w:type="paragraph" w:customStyle="1" w:styleId="15110F365F264163B7C74E637413CF82">
    <w:name w:val="15110F365F264163B7C74E637413CF82"/>
    <w:rsid w:val="00961FA5"/>
  </w:style>
  <w:style w:type="paragraph" w:customStyle="1" w:styleId="4E5DCFE6E7F649D5A77DCC0681961CDE">
    <w:name w:val="4E5DCFE6E7F649D5A77DCC0681961CDE"/>
    <w:rsid w:val="00961FA5"/>
  </w:style>
  <w:style w:type="paragraph" w:customStyle="1" w:styleId="76B60B2AA05E4A819F96B5EA702A09DC">
    <w:name w:val="76B60B2AA05E4A819F96B5EA702A09DC"/>
    <w:rsid w:val="00961FA5"/>
  </w:style>
  <w:style w:type="paragraph" w:customStyle="1" w:styleId="FA5151642A0F4A9C9B5A2C1171E7FD3A">
    <w:name w:val="FA5151642A0F4A9C9B5A2C1171E7FD3A"/>
    <w:rsid w:val="00961FA5"/>
  </w:style>
  <w:style w:type="paragraph" w:customStyle="1" w:styleId="69325529101B447183C35A8D1C91C853">
    <w:name w:val="69325529101B447183C35A8D1C91C853"/>
    <w:rsid w:val="00961FA5"/>
  </w:style>
  <w:style w:type="paragraph" w:customStyle="1" w:styleId="D5620136D8184B9AB93460BFE5E4DF52">
    <w:name w:val="D5620136D8184B9AB93460BFE5E4DF52"/>
    <w:rsid w:val="00961FA5"/>
  </w:style>
  <w:style w:type="paragraph" w:customStyle="1" w:styleId="AC1F72E7B40947B59F9982DDBB8452EB">
    <w:name w:val="AC1F72E7B40947B59F9982DDBB8452EB"/>
    <w:rsid w:val="00ED3A26"/>
  </w:style>
  <w:style w:type="paragraph" w:customStyle="1" w:styleId="A4FDE686DC79422795A1685C98B8FFF4">
    <w:name w:val="A4FDE686DC79422795A1685C98B8FFF4"/>
    <w:rsid w:val="00ED3A26"/>
  </w:style>
  <w:style w:type="paragraph" w:customStyle="1" w:styleId="AC8A108170B24FC58005445A36B59705">
    <w:name w:val="AC8A108170B24FC58005445A36B59705"/>
    <w:rsid w:val="00ED3A26"/>
  </w:style>
  <w:style w:type="paragraph" w:customStyle="1" w:styleId="523F684B791649AABA50ACEFDA2BCD84">
    <w:name w:val="523F684B791649AABA50ACEFDA2BCD84"/>
    <w:rsid w:val="00ED3A26"/>
  </w:style>
  <w:style w:type="paragraph" w:customStyle="1" w:styleId="C9D27C7C66B540E6B129F514B2E6535C">
    <w:name w:val="C9D27C7C66B540E6B129F514B2E6535C"/>
    <w:rsid w:val="00ED3A26"/>
  </w:style>
  <w:style w:type="paragraph" w:customStyle="1" w:styleId="0F5B8C2189614BAB896E8B1EA61A38BF">
    <w:name w:val="0F5B8C2189614BAB896E8B1EA61A38BF"/>
    <w:rsid w:val="00ED3A26"/>
  </w:style>
  <w:style w:type="paragraph" w:customStyle="1" w:styleId="DFEBF3686A6C4B6EAA2ADE024BB7675B">
    <w:name w:val="DFEBF3686A6C4B6EAA2ADE024BB7675B"/>
    <w:rsid w:val="007B4B2B"/>
  </w:style>
  <w:style w:type="paragraph" w:customStyle="1" w:styleId="8CD6CC81FADA4B29A832A90D35E4A0ED">
    <w:name w:val="8CD6CC81FADA4B29A832A90D35E4A0ED"/>
    <w:rsid w:val="007B4B2B"/>
  </w:style>
  <w:style w:type="paragraph" w:customStyle="1" w:styleId="8C65CEFFCF744579897DB1F08F89273C">
    <w:name w:val="8C65CEFFCF744579897DB1F08F89273C"/>
    <w:rsid w:val="00F81F36"/>
  </w:style>
  <w:style w:type="paragraph" w:customStyle="1" w:styleId="861DBD054FA046EF80030A18585DCCB3">
    <w:name w:val="861DBD054FA046EF80030A18585DCCB3"/>
    <w:rsid w:val="00F81F36"/>
  </w:style>
  <w:style w:type="paragraph" w:customStyle="1" w:styleId="50B85E0C77D44A87812896B78ACC4038">
    <w:name w:val="50B85E0C77D44A87812896B78ACC4038"/>
    <w:rsid w:val="00F81F36"/>
  </w:style>
  <w:style w:type="paragraph" w:customStyle="1" w:styleId="A083BF9EF61841918C4E59EF925E2128">
    <w:name w:val="A083BF9EF61841918C4E59EF925E2128"/>
    <w:rsid w:val="00F81F36"/>
  </w:style>
  <w:style w:type="paragraph" w:customStyle="1" w:styleId="B7662903D3B54286A70CB622554EF400">
    <w:name w:val="B7662903D3B54286A70CB622554EF400"/>
    <w:rsid w:val="00F81F36"/>
  </w:style>
  <w:style w:type="paragraph" w:customStyle="1" w:styleId="47BA9FE1B77341CF9B58DDB5A74C8822">
    <w:name w:val="47BA9FE1B77341CF9B58DDB5A74C8822"/>
    <w:rsid w:val="00F81F36"/>
  </w:style>
  <w:style w:type="paragraph" w:customStyle="1" w:styleId="3EA1D6DCAE414F37BAFD5E2E5BD12116">
    <w:name w:val="3EA1D6DCAE414F37BAFD5E2E5BD12116"/>
    <w:rsid w:val="00F81F36"/>
  </w:style>
  <w:style w:type="paragraph" w:customStyle="1" w:styleId="F7A3F8BD3933447F9495B704645DD206">
    <w:name w:val="F7A3F8BD3933447F9495B704645DD206"/>
    <w:rsid w:val="00F81F36"/>
  </w:style>
  <w:style w:type="paragraph" w:customStyle="1" w:styleId="C1665B2C12274DA29302CBC1A92D842C">
    <w:name w:val="C1665B2C12274DA29302CBC1A92D842C"/>
    <w:rsid w:val="00F81F36"/>
  </w:style>
  <w:style w:type="paragraph" w:customStyle="1" w:styleId="C810B9E7B1B34F8E802016C763EE3A99">
    <w:name w:val="C810B9E7B1B34F8E802016C763EE3A99"/>
    <w:rsid w:val="00F81F36"/>
  </w:style>
  <w:style w:type="paragraph" w:customStyle="1" w:styleId="A54263BC70A04FC0AD59743C2714CD50">
    <w:name w:val="A54263BC70A04FC0AD59743C2714CD50"/>
    <w:rsid w:val="003C6DAA"/>
  </w:style>
  <w:style w:type="paragraph" w:customStyle="1" w:styleId="4AF5491D0ADA4FB18E78036D48579E75">
    <w:name w:val="4AF5491D0ADA4FB18E78036D48579E75"/>
    <w:rsid w:val="003C6DAA"/>
  </w:style>
  <w:style w:type="paragraph" w:customStyle="1" w:styleId="94F9E6C00B694B0DBB219DACD3291BE8">
    <w:name w:val="94F9E6C00B694B0DBB219DACD3291BE8"/>
    <w:rsid w:val="007E560D"/>
  </w:style>
  <w:style w:type="paragraph" w:customStyle="1" w:styleId="B5608384C7B746A18E2573F2E293C055">
    <w:name w:val="B5608384C7B746A18E2573F2E293C055"/>
    <w:rsid w:val="007E560D"/>
  </w:style>
  <w:style w:type="paragraph" w:customStyle="1" w:styleId="7773FE08ABDB460D99361704B4251416">
    <w:name w:val="7773FE08ABDB460D99361704B4251416"/>
    <w:rsid w:val="007E560D"/>
  </w:style>
  <w:style w:type="paragraph" w:customStyle="1" w:styleId="31DD85389BD34A5A8107EDF254E8CBAB">
    <w:name w:val="31DD85389BD34A5A8107EDF254E8CBAB"/>
    <w:rsid w:val="00FB4791"/>
  </w:style>
  <w:style w:type="paragraph" w:customStyle="1" w:styleId="CF0AE24612F943DCBD7A48D83CBC8EBE">
    <w:name w:val="CF0AE24612F943DCBD7A48D83CBC8EBE"/>
    <w:rsid w:val="00FB4791"/>
  </w:style>
  <w:style w:type="paragraph" w:customStyle="1" w:styleId="28AFC64E3B12413A838162819C395256">
    <w:name w:val="28AFC64E3B12413A838162819C395256"/>
    <w:rsid w:val="00FB4791"/>
  </w:style>
  <w:style w:type="paragraph" w:customStyle="1" w:styleId="7325A7E0E46E46BAA0AB42210F9BE605">
    <w:name w:val="7325A7E0E46E46BAA0AB42210F9BE605"/>
    <w:rsid w:val="00FB4791"/>
  </w:style>
  <w:style w:type="paragraph" w:customStyle="1" w:styleId="4CE7331A392E4F9FAB1B2CF33F5088AC">
    <w:name w:val="4CE7331A392E4F9FAB1B2CF33F5088AC"/>
    <w:rsid w:val="00FB4791"/>
  </w:style>
  <w:style w:type="paragraph" w:customStyle="1" w:styleId="7F886A5FBCF84DD98C2B394FBB479705">
    <w:name w:val="7F886A5FBCF84DD98C2B394FBB479705"/>
    <w:rsid w:val="00FB4791"/>
  </w:style>
  <w:style w:type="paragraph" w:customStyle="1" w:styleId="DC9BA0C63F334A269B8163B8C499B2CD">
    <w:name w:val="DC9BA0C63F334A269B8163B8C499B2CD"/>
    <w:rsid w:val="00FB4791"/>
  </w:style>
  <w:style w:type="paragraph" w:customStyle="1" w:styleId="645310770AA94D6A8102A19754DCBE9B">
    <w:name w:val="645310770AA94D6A8102A19754DCBE9B"/>
    <w:rsid w:val="00FB4791"/>
  </w:style>
  <w:style w:type="paragraph" w:customStyle="1" w:styleId="A126DFA93C874147B2BBB3EC4B8D3A39">
    <w:name w:val="A126DFA93C874147B2BBB3EC4B8D3A39"/>
    <w:rsid w:val="00FB4791"/>
  </w:style>
  <w:style w:type="paragraph" w:customStyle="1" w:styleId="EB26A857456844E090A289DD345E262F">
    <w:name w:val="EB26A857456844E090A289DD345E262F"/>
    <w:rsid w:val="00FB4791"/>
  </w:style>
  <w:style w:type="paragraph" w:customStyle="1" w:styleId="07666F2E2CD64EF69381D56FD374C48C">
    <w:name w:val="07666F2E2CD64EF69381D56FD374C48C"/>
    <w:rsid w:val="00FB4791"/>
  </w:style>
  <w:style w:type="paragraph" w:customStyle="1" w:styleId="00F1BD1231F14A5CACCFFE2AD29547CE">
    <w:name w:val="00F1BD1231F14A5CACCFFE2AD29547CE"/>
    <w:rsid w:val="00FB4791"/>
  </w:style>
  <w:style w:type="paragraph" w:customStyle="1" w:styleId="1A3E6C00B5B0494F8894176D1DD36FE3">
    <w:name w:val="1A3E6C00B5B0494F8894176D1DD36FE3"/>
    <w:rsid w:val="00FB4791"/>
  </w:style>
  <w:style w:type="paragraph" w:customStyle="1" w:styleId="28F538DFF7334ED995FCB35E32B6877A">
    <w:name w:val="28F538DFF7334ED995FCB35E32B6877A"/>
    <w:rsid w:val="00FB4791"/>
  </w:style>
  <w:style w:type="paragraph" w:customStyle="1" w:styleId="0D5E2A9DA49C4699B454C060F19DC21D">
    <w:name w:val="0D5E2A9DA49C4699B454C060F19DC21D"/>
    <w:rsid w:val="00FB4791"/>
  </w:style>
  <w:style w:type="paragraph" w:customStyle="1" w:styleId="23636D10DC01454DB93E53C8E06BF0B4">
    <w:name w:val="23636D10DC01454DB93E53C8E06BF0B4"/>
    <w:rsid w:val="00FB4791"/>
  </w:style>
  <w:style w:type="paragraph" w:customStyle="1" w:styleId="30B65748ED454A7F971546E1C268CA8C">
    <w:name w:val="30B65748ED454A7F971546E1C268CA8C"/>
    <w:rsid w:val="00FB4791"/>
  </w:style>
  <w:style w:type="paragraph" w:customStyle="1" w:styleId="3082BDC1C9064A409D4449DDCBEA274B">
    <w:name w:val="3082BDC1C9064A409D4449DDCBEA274B"/>
    <w:rsid w:val="008B0B12"/>
  </w:style>
  <w:style w:type="paragraph" w:customStyle="1" w:styleId="7C9341B5844F4FCD8D615FA2F015ED48">
    <w:name w:val="7C9341B5844F4FCD8D615FA2F015ED48"/>
    <w:rsid w:val="008B0B12"/>
  </w:style>
  <w:style w:type="paragraph" w:customStyle="1" w:styleId="7B5142EAD2444CB3B59726D010F14FFB">
    <w:name w:val="7B5142EAD2444CB3B59726D010F14FFB"/>
    <w:rsid w:val="008B0B12"/>
  </w:style>
  <w:style w:type="paragraph" w:customStyle="1" w:styleId="3C73D207BB4D4383929ACB0E700B9DCC">
    <w:name w:val="3C73D207BB4D4383929ACB0E700B9DCC"/>
    <w:rsid w:val="008B0B12"/>
  </w:style>
  <w:style w:type="paragraph" w:customStyle="1" w:styleId="DAD738F4D0BA43DE8E81893DC127B232">
    <w:name w:val="DAD738F4D0BA43DE8E81893DC127B232"/>
    <w:rsid w:val="008B0B12"/>
  </w:style>
  <w:style w:type="paragraph" w:customStyle="1" w:styleId="2AE0E288401E4764B2EBB475E5B85990">
    <w:name w:val="2AE0E288401E4764B2EBB475E5B85990"/>
    <w:rsid w:val="008B0B12"/>
  </w:style>
  <w:style w:type="paragraph" w:customStyle="1" w:styleId="EA3144B0DC7C40A7BA0658A3C4D9A21B">
    <w:name w:val="EA3144B0DC7C40A7BA0658A3C4D9A21B"/>
    <w:rsid w:val="008B0B12"/>
  </w:style>
  <w:style w:type="paragraph" w:customStyle="1" w:styleId="88FBE656EFD244FA8A7B2F90813F61B5">
    <w:name w:val="88FBE656EFD244FA8A7B2F90813F61B5"/>
    <w:rsid w:val="008B0B12"/>
  </w:style>
  <w:style w:type="paragraph" w:customStyle="1" w:styleId="D1E156B851AD4DF3AC21AAF752229BEA">
    <w:name w:val="D1E156B851AD4DF3AC21AAF752229BEA"/>
    <w:rsid w:val="008B0B12"/>
  </w:style>
  <w:style w:type="paragraph" w:customStyle="1" w:styleId="8BEF1C52701146C78EB3D00AA58285BA">
    <w:name w:val="8BEF1C52701146C78EB3D00AA58285BA"/>
    <w:rsid w:val="008B0B12"/>
  </w:style>
  <w:style w:type="paragraph" w:customStyle="1" w:styleId="105E9DA7EE49416FA54FB2C435F7AFD5">
    <w:name w:val="105E9DA7EE49416FA54FB2C435F7AFD5"/>
    <w:rsid w:val="00BA0F01"/>
  </w:style>
  <w:style w:type="paragraph" w:customStyle="1" w:styleId="20F07AC186B8413AA1FCF6A7AFF76FB4">
    <w:name w:val="20F07AC186B8413AA1FCF6A7AFF76FB4"/>
    <w:rsid w:val="00BA0F01"/>
  </w:style>
  <w:style w:type="paragraph" w:customStyle="1" w:styleId="026DCF76BF784AEEADCAFD392DC2FE3A">
    <w:name w:val="026DCF76BF784AEEADCAFD392DC2FE3A"/>
    <w:rsid w:val="00352DA7"/>
  </w:style>
  <w:style w:type="paragraph" w:customStyle="1" w:styleId="8F8DAE15FF5C44E4A38A19EE7FBCAB34">
    <w:name w:val="8F8DAE15FF5C44E4A38A19EE7FBCAB34"/>
    <w:rsid w:val="00352DA7"/>
  </w:style>
  <w:style w:type="paragraph" w:customStyle="1" w:styleId="6AEA4E9642BB4344AD8F59409F138EFC">
    <w:name w:val="6AEA4E9642BB4344AD8F59409F138EFC"/>
    <w:rsid w:val="00352DA7"/>
  </w:style>
  <w:style w:type="paragraph" w:customStyle="1" w:styleId="532892E515B0483B9FA266B93BA62A92">
    <w:name w:val="532892E515B0483B9FA266B93BA62A92"/>
    <w:rsid w:val="00352DA7"/>
  </w:style>
  <w:style w:type="paragraph" w:customStyle="1" w:styleId="51B9F3E7E91C424E84C249BB349CC33D">
    <w:name w:val="51B9F3E7E91C424E84C249BB349CC33D"/>
    <w:rsid w:val="00352DA7"/>
  </w:style>
  <w:style w:type="paragraph" w:customStyle="1" w:styleId="E4207B5F02BE44F695E609DFC6F34894">
    <w:name w:val="E4207B5F02BE44F695E609DFC6F34894"/>
    <w:rsid w:val="00352DA7"/>
  </w:style>
  <w:style w:type="paragraph" w:customStyle="1" w:styleId="987D3E1AE70942F1ACA68A80D243463B">
    <w:name w:val="987D3E1AE70942F1ACA68A80D243463B"/>
    <w:rsid w:val="00352DA7"/>
  </w:style>
  <w:style w:type="paragraph" w:customStyle="1" w:styleId="22E046C9E2B5455AAE282F74221CF8A0">
    <w:name w:val="22E046C9E2B5455AAE282F74221CF8A0"/>
    <w:rsid w:val="00352DA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81CEE86F1C24D9CA8F17D9AE34890" ma:contentTypeVersion="2" ma:contentTypeDescription="Create a new document." ma:contentTypeScope="" ma:versionID="5341da1cacc5737154362c3875c3b6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629BD5-717B-411B-8322-0D6EFCFBB859}">
  <ds:schemaRefs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D6D99A8-3365-40DE-A265-38E7BCFB7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A658B9-69B4-42E5-AE0F-469A62BB74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14FBCF-ABC5-E248-AD0E-CDE28939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Settings\michael.wittie\My Documents\Downloads\TS103463080.dotx</Template>
  <TotalTime>253</TotalTime>
  <Pages>4</Pages>
  <Words>1273</Words>
  <Characters>7260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Wittie</dc:creator>
  <cp:keywords/>
  <dc:description/>
  <cp:lastModifiedBy>Balu Balasubramanyam</cp:lastModifiedBy>
  <cp:revision>109</cp:revision>
  <cp:lastPrinted>2013-07-30T14:52:00Z</cp:lastPrinted>
  <dcterms:created xsi:type="dcterms:W3CDTF">2014-10-21T13:19:00Z</dcterms:created>
  <dcterms:modified xsi:type="dcterms:W3CDTF">2014-11-24T19:58:00Z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  <property fmtid="{D5CDD505-2E9C-101B-9397-08002B2CF9AE}" pid="3" name="_NewReviewCycle">
    <vt:lpwstr/>
  </property>
  <property fmtid="{D5CDD505-2E9C-101B-9397-08002B2CF9AE}" pid="4" name="ContentTypeId">
    <vt:lpwstr>0x010100AC781CEE86F1C24D9CA8F17D9AE34890</vt:lpwstr>
  </property>
  <property fmtid="{D5CDD505-2E9C-101B-9397-08002B2CF9AE}" pid="5" name="TemplateUrl">
    <vt:lpwstr/>
  </property>
  <property fmtid="{D5CDD505-2E9C-101B-9397-08002B2CF9AE}" pid="6" name="Order">
    <vt:r8>800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