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36" w:rsidRPr="00E10D36" w:rsidRDefault="007A34A2" w:rsidP="0002596C">
      <w:pPr>
        <w:pStyle w:val="Title"/>
      </w:pPr>
      <w:r w:rsidRPr="00893174">
        <w:rPr>
          <w:rFonts w:ascii="Calibri" w:hAnsi="Calibri"/>
          <w:color w:val="14415C"/>
          <w:sz w:val="40"/>
          <w:szCs w:val="40"/>
        </w:rPr>
        <w:t>Quality Data Model (QDM) User Group</w:t>
      </w:r>
      <w:r w:rsidR="00A736C2" w:rsidRPr="00893174">
        <w:rPr>
          <w:rFonts w:ascii="Calibri" w:hAnsi="Calibri"/>
          <w:color w:val="14415C"/>
          <w:sz w:val="40"/>
          <w:szCs w:val="40"/>
        </w:rPr>
        <w:t xml:space="preserve"> Meeting</w:t>
      </w:r>
      <w:r w:rsidR="00B249E5" w:rsidRPr="00893174">
        <w:rPr>
          <w:rFonts w:ascii="Calibri" w:hAnsi="Calibri"/>
          <w:color w:val="14415C"/>
          <w:sz w:val="40"/>
          <w:szCs w:val="40"/>
        </w:rPr>
        <w:t xml:space="preserve"> |</w:t>
      </w:r>
      <w:r w:rsidR="00A63AE3">
        <w:rPr>
          <w:rFonts w:ascii="Calibri" w:hAnsi="Calibri"/>
          <w:color w:val="14415C"/>
          <w:sz w:val="40"/>
          <w:szCs w:val="40"/>
        </w:rPr>
        <w:t>A</w:t>
      </w:r>
      <w:r w:rsidR="00386E78">
        <w:rPr>
          <w:rFonts w:ascii="Calibri" w:hAnsi="Calibri"/>
          <w:color w:val="14415C"/>
          <w:sz w:val="40"/>
          <w:szCs w:val="40"/>
        </w:rPr>
        <w:t>GENDA</w:t>
      </w:r>
    </w:p>
    <w:p w:rsidR="002D7968" w:rsidRPr="00893174" w:rsidRDefault="004A1E1C" w:rsidP="00DA451F">
      <w:pPr>
        <w:pStyle w:val="Subtitle"/>
        <w:rPr>
          <w:rStyle w:val="Hyperlink"/>
          <w:rFonts w:ascii="Calibri" w:hAnsi="Calibri"/>
          <w:i/>
          <w:sz w:val="20"/>
          <w:szCs w:val="20"/>
        </w:rPr>
      </w:pPr>
      <w:r w:rsidRPr="00893174">
        <w:rPr>
          <w:rFonts w:ascii="Calibri" w:hAnsi="Calibri"/>
          <w:color w:val="14415C"/>
          <w:sz w:val="18"/>
          <w:szCs w:val="20"/>
        </w:rPr>
        <w:t xml:space="preserve">Meeting date | </w:t>
      </w:r>
      <w:r w:rsidR="002A7816">
        <w:rPr>
          <w:rStyle w:val="PlainTable3"/>
          <w:rFonts w:ascii="Calibri" w:hAnsi="Calibri"/>
          <w:color w:val="000000"/>
          <w:sz w:val="18"/>
          <w:szCs w:val="20"/>
        </w:rPr>
        <w:t>2/17</w:t>
      </w:r>
      <w:r w:rsidR="00A63AE3">
        <w:rPr>
          <w:rStyle w:val="PlainTable3"/>
          <w:rFonts w:ascii="Calibri" w:hAnsi="Calibri"/>
          <w:color w:val="000000"/>
          <w:sz w:val="18"/>
          <w:szCs w:val="20"/>
        </w:rPr>
        <w:t>/201</w:t>
      </w:r>
      <w:r w:rsidR="0091629B">
        <w:rPr>
          <w:rStyle w:val="PlainTable3"/>
          <w:rFonts w:ascii="Calibri" w:hAnsi="Calibri"/>
          <w:color w:val="000000"/>
          <w:sz w:val="18"/>
          <w:szCs w:val="20"/>
        </w:rPr>
        <w:t>6</w:t>
      </w:r>
      <w:r w:rsidR="003A4D1E" w:rsidRPr="00893174">
        <w:rPr>
          <w:rStyle w:val="PlainTable3"/>
          <w:rFonts w:ascii="Calibri" w:hAnsi="Calibri"/>
          <w:color w:val="000000"/>
          <w:sz w:val="18"/>
          <w:szCs w:val="20"/>
        </w:rPr>
        <w:t xml:space="preserve"> 2:30 PM</w:t>
      </w:r>
      <w:r w:rsidR="00C55E8C" w:rsidRPr="00893174">
        <w:rPr>
          <w:rFonts w:ascii="Calibri" w:hAnsi="Calibri"/>
          <w:color w:val="000000"/>
          <w:sz w:val="18"/>
          <w:szCs w:val="20"/>
        </w:rPr>
        <w:t xml:space="preserve"> </w:t>
      </w:r>
      <w:r w:rsidR="00C55E8C" w:rsidRPr="00893174">
        <w:rPr>
          <w:rFonts w:ascii="Calibri" w:hAnsi="Calibri"/>
          <w:i/>
          <w:color w:val="000000"/>
          <w:sz w:val="18"/>
          <w:szCs w:val="20"/>
        </w:rPr>
        <w:t>EDT</w:t>
      </w:r>
      <w:r w:rsidRPr="00893174">
        <w:rPr>
          <w:rFonts w:ascii="Calibri" w:hAnsi="Calibri"/>
          <w:color w:val="000000"/>
          <w:sz w:val="18"/>
          <w:szCs w:val="20"/>
        </w:rPr>
        <w:t xml:space="preserve"> | </w:t>
      </w:r>
      <w:r w:rsidRPr="00893174">
        <w:rPr>
          <w:rFonts w:ascii="Calibri" w:hAnsi="Calibri"/>
          <w:color w:val="14415C"/>
          <w:sz w:val="18"/>
          <w:szCs w:val="20"/>
        </w:rPr>
        <w:t>Meeting location</w:t>
      </w:r>
      <w:r w:rsidR="00FC6556" w:rsidRPr="00893174">
        <w:rPr>
          <w:rFonts w:ascii="Calibri" w:hAnsi="Calibri"/>
          <w:color w:val="14415C"/>
          <w:sz w:val="18"/>
          <w:szCs w:val="20"/>
        </w:rPr>
        <w:t xml:space="preserve"> </w:t>
      </w:r>
      <w:r w:rsidR="00FC6556" w:rsidRPr="00893174">
        <w:rPr>
          <w:rFonts w:ascii="Calibri" w:hAnsi="Calibri"/>
          <w:color w:val="000000"/>
          <w:sz w:val="18"/>
          <w:szCs w:val="20"/>
        </w:rPr>
        <w:t>|</w:t>
      </w:r>
      <w:r w:rsidRPr="00893174">
        <w:rPr>
          <w:rFonts w:ascii="Calibri" w:hAnsi="Calibri"/>
          <w:color w:val="14415C"/>
          <w:sz w:val="18"/>
          <w:szCs w:val="20"/>
        </w:rPr>
        <w:t xml:space="preserve"> </w:t>
      </w:r>
      <w:r w:rsidR="00AF4E56" w:rsidRPr="009A51B8">
        <w:rPr>
          <w:rFonts w:ascii="Calibri" w:hAnsi="Calibri"/>
          <w:color w:val="auto"/>
          <w:sz w:val="18"/>
          <w:szCs w:val="20"/>
        </w:rPr>
        <w:t>Webinar link</w:t>
      </w:r>
      <w:r w:rsidR="005C6166" w:rsidRPr="009A51B8">
        <w:rPr>
          <w:rFonts w:ascii="Calibri" w:hAnsi="Calibri"/>
          <w:color w:val="auto"/>
          <w:sz w:val="18"/>
          <w:szCs w:val="20"/>
        </w:rPr>
        <w:t>:</w:t>
      </w:r>
      <w:r w:rsidR="00DF0D2E" w:rsidRPr="009A51B8">
        <w:rPr>
          <w:rFonts w:ascii="Calibri" w:hAnsi="Calibri"/>
          <w:color w:val="auto"/>
          <w:sz w:val="18"/>
          <w:szCs w:val="20"/>
        </w:rPr>
        <w:t xml:space="preserve"> </w:t>
      </w:r>
      <w:hyperlink r:id="rId11" w:history="1">
        <w:r w:rsidR="00DF0D2E" w:rsidRPr="00893174">
          <w:rPr>
            <w:rStyle w:val="Hyperlink"/>
            <w:rFonts w:ascii="Calibri" w:hAnsi="Calibri"/>
            <w:sz w:val="16"/>
            <w:szCs w:val="15"/>
          </w:rPr>
          <w:t>https://esacinc2.webex.c</w:t>
        </w:r>
        <w:r w:rsidR="00DF0D2E" w:rsidRPr="00893174">
          <w:rPr>
            <w:rStyle w:val="Hyperlink"/>
            <w:rFonts w:ascii="Calibri" w:hAnsi="Calibri"/>
            <w:sz w:val="16"/>
            <w:szCs w:val="15"/>
          </w:rPr>
          <w:t>o</w:t>
        </w:r>
        <w:r w:rsidR="00DF0D2E" w:rsidRPr="00893174">
          <w:rPr>
            <w:rStyle w:val="Hyperlink"/>
            <w:rFonts w:ascii="Calibri" w:hAnsi="Calibri"/>
            <w:sz w:val="16"/>
            <w:szCs w:val="15"/>
          </w:rPr>
          <w:t>m/esacinc2/j.php?MTID=m44a035b19cbc63ce3310c583e0354de8</w:t>
        </w:r>
      </w:hyperlink>
      <w:r w:rsidR="00E15BB7">
        <w:rPr>
          <w:rFonts w:ascii="Calibri" w:hAnsi="Calibri"/>
          <w:color w:val="auto"/>
          <w:sz w:val="18"/>
          <w:szCs w:val="15"/>
        </w:rPr>
        <w:t xml:space="preserve"> </w:t>
      </w:r>
    </w:p>
    <w:p w:rsidR="00771B96" w:rsidRPr="00893174" w:rsidRDefault="002D7968" w:rsidP="00776E59">
      <w:pPr>
        <w:spacing w:before="0" w:after="0"/>
        <w:ind w:left="0"/>
        <w:rPr>
          <w:rFonts w:ascii="Calibri" w:hAnsi="Calibri"/>
          <w:i/>
          <w:color w:val="14415C"/>
          <w:spacing w:val="15"/>
          <w:sz w:val="20"/>
          <w:szCs w:val="20"/>
        </w:rPr>
      </w:pPr>
      <w:r w:rsidRPr="00893174">
        <w:rPr>
          <w:rFonts w:ascii="Calibri" w:hAnsi="Calibri"/>
          <w:color w:val="14415C"/>
          <w:spacing w:val="15"/>
          <w:sz w:val="20"/>
          <w:szCs w:val="20"/>
        </w:rPr>
        <w:t>Attendees</w:t>
      </w:r>
      <w:r w:rsidR="005725E2" w:rsidRPr="00893174">
        <w:rPr>
          <w:rFonts w:ascii="Calibri" w:hAnsi="Calibri"/>
          <w:color w:val="14415C"/>
          <w:spacing w:val="15"/>
          <w:sz w:val="20"/>
          <w:szCs w:val="20"/>
        </w:rPr>
        <w:t>:</w:t>
      </w:r>
      <w:r w:rsidR="008B06A6" w:rsidRPr="00893174">
        <w:rPr>
          <w:rFonts w:ascii="Calibri" w:hAnsi="Calibri"/>
          <w:i/>
          <w:color w:val="14415C"/>
          <w:spacing w:val="15"/>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90"/>
        <w:gridCol w:w="2299"/>
        <w:gridCol w:w="256"/>
        <w:gridCol w:w="368"/>
        <w:gridCol w:w="2430"/>
        <w:gridCol w:w="2970"/>
      </w:tblGrid>
      <w:tr w:rsidR="00F02E30" w:rsidRPr="00893174" w:rsidTr="000109CC">
        <w:trPr>
          <w:jc w:val="center"/>
        </w:trPr>
        <w:tc>
          <w:tcPr>
            <w:tcW w:w="445" w:type="dxa"/>
            <w:shd w:val="clear" w:color="auto" w:fill="auto"/>
          </w:tcPr>
          <w:p w:rsidR="00F02E30" w:rsidRPr="00426EB8" w:rsidRDefault="00F02E30" w:rsidP="00893174">
            <w:pPr>
              <w:spacing w:before="0" w:after="0"/>
              <w:ind w:left="0"/>
              <w:rPr>
                <w:rFonts w:ascii="Arial" w:hAnsi="Arial" w:cs="Arial"/>
                <w:i/>
              </w:rPr>
            </w:pPr>
          </w:p>
        </w:tc>
        <w:tc>
          <w:tcPr>
            <w:tcW w:w="2490" w:type="dxa"/>
            <w:shd w:val="clear" w:color="auto" w:fill="auto"/>
          </w:tcPr>
          <w:p w:rsidR="00F02E30" w:rsidRPr="00426EB8" w:rsidRDefault="00F02E30" w:rsidP="00893174">
            <w:pPr>
              <w:spacing w:before="0" w:after="0"/>
              <w:ind w:left="0"/>
              <w:rPr>
                <w:rFonts w:ascii="Arial" w:hAnsi="Arial" w:cs="Arial"/>
                <w:b/>
                <w:i/>
              </w:rPr>
            </w:pPr>
            <w:r w:rsidRPr="00426EB8">
              <w:rPr>
                <w:rFonts w:ascii="Arial" w:hAnsi="Arial" w:cs="Arial"/>
                <w:b/>
                <w:i/>
              </w:rPr>
              <w:t>Name</w:t>
            </w:r>
          </w:p>
        </w:tc>
        <w:tc>
          <w:tcPr>
            <w:tcW w:w="2299" w:type="dxa"/>
            <w:shd w:val="clear" w:color="auto" w:fill="auto"/>
          </w:tcPr>
          <w:p w:rsidR="00F02E30" w:rsidRPr="00426EB8" w:rsidRDefault="00F02E30" w:rsidP="00893174">
            <w:pPr>
              <w:spacing w:before="0" w:after="0"/>
              <w:ind w:left="0"/>
              <w:rPr>
                <w:rFonts w:ascii="Arial" w:hAnsi="Arial" w:cs="Arial"/>
                <w:b/>
                <w:i/>
              </w:rPr>
            </w:pPr>
            <w:r w:rsidRPr="00426EB8">
              <w:rPr>
                <w:rFonts w:ascii="Arial" w:hAnsi="Arial" w:cs="Arial"/>
                <w:b/>
                <w:i/>
              </w:rPr>
              <w:t>Organization</w:t>
            </w:r>
          </w:p>
        </w:tc>
        <w:tc>
          <w:tcPr>
            <w:tcW w:w="256" w:type="dxa"/>
            <w:tcBorders>
              <w:top w:val="nil"/>
              <w:bottom w:val="nil"/>
            </w:tcBorders>
            <w:shd w:val="clear" w:color="auto" w:fill="auto"/>
          </w:tcPr>
          <w:p w:rsidR="00F02E30" w:rsidRPr="00893174" w:rsidRDefault="00F02E30" w:rsidP="00893174">
            <w:pPr>
              <w:spacing w:before="0" w:after="0"/>
              <w:ind w:left="0"/>
              <w:rPr>
                <w:i/>
              </w:rPr>
            </w:pPr>
          </w:p>
        </w:tc>
        <w:tc>
          <w:tcPr>
            <w:tcW w:w="368" w:type="dxa"/>
            <w:shd w:val="clear" w:color="auto" w:fill="auto"/>
          </w:tcPr>
          <w:p w:rsidR="00F02E30" w:rsidRPr="00426EB8" w:rsidRDefault="00F02E30" w:rsidP="00893174">
            <w:pPr>
              <w:spacing w:before="0" w:after="0"/>
              <w:ind w:left="0"/>
              <w:rPr>
                <w:rFonts w:ascii="Arial" w:hAnsi="Arial" w:cs="Arial"/>
                <w:i/>
              </w:rPr>
            </w:pPr>
          </w:p>
        </w:tc>
        <w:tc>
          <w:tcPr>
            <w:tcW w:w="2430" w:type="dxa"/>
            <w:shd w:val="clear" w:color="auto" w:fill="auto"/>
          </w:tcPr>
          <w:p w:rsidR="00F02E30" w:rsidRPr="00426EB8" w:rsidRDefault="00F02E30" w:rsidP="00893174">
            <w:pPr>
              <w:spacing w:before="0" w:after="0"/>
              <w:ind w:left="0"/>
              <w:rPr>
                <w:rFonts w:ascii="Arial" w:hAnsi="Arial" w:cs="Arial"/>
                <w:b/>
                <w:i/>
              </w:rPr>
            </w:pPr>
            <w:r w:rsidRPr="00426EB8">
              <w:rPr>
                <w:rFonts w:ascii="Arial" w:hAnsi="Arial" w:cs="Arial"/>
                <w:b/>
                <w:i/>
              </w:rPr>
              <w:t>Name</w:t>
            </w:r>
          </w:p>
        </w:tc>
        <w:tc>
          <w:tcPr>
            <w:tcW w:w="2970" w:type="dxa"/>
            <w:shd w:val="clear" w:color="auto" w:fill="auto"/>
          </w:tcPr>
          <w:p w:rsidR="00F02E30" w:rsidRPr="00426EB8" w:rsidRDefault="00F02E30" w:rsidP="00893174">
            <w:pPr>
              <w:spacing w:before="0" w:after="0"/>
              <w:ind w:left="0"/>
              <w:rPr>
                <w:rFonts w:ascii="Arial" w:hAnsi="Arial" w:cs="Arial"/>
                <w:b/>
                <w:i/>
              </w:rPr>
            </w:pPr>
            <w:r w:rsidRPr="00426EB8">
              <w:rPr>
                <w:rFonts w:ascii="Arial" w:hAnsi="Arial" w:cs="Arial"/>
                <w:b/>
                <w:i/>
              </w:rPr>
              <w:t>Organization</w:t>
            </w:r>
          </w:p>
        </w:tc>
      </w:tr>
      <w:tr w:rsidR="008955B7" w:rsidRPr="00893174" w:rsidTr="008955B7">
        <w:trPr>
          <w:trHeight w:val="224"/>
          <w:jc w:val="center"/>
        </w:trPr>
        <w:tc>
          <w:tcPr>
            <w:tcW w:w="445" w:type="dxa"/>
            <w:shd w:val="clear" w:color="auto" w:fill="auto"/>
          </w:tcPr>
          <w:p w:rsidR="008955B7" w:rsidRPr="00426EB8" w:rsidRDefault="008955B7" w:rsidP="00893174">
            <w:pPr>
              <w:spacing w:before="0" w:after="0"/>
              <w:ind w:left="0"/>
              <w:rPr>
                <w:rFonts w:ascii="Arial" w:hAnsi="Arial" w:cs="Arial"/>
                <w:i/>
              </w:rPr>
            </w:pPr>
          </w:p>
        </w:tc>
        <w:tc>
          <w:tcPr>
            <w:tcW w:w="2490"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Alex Lui</w:t>
            </w:r>
          </w:p>
        </w:tc>
        <w:tc>
          <w:tcPr>
            <w:tcW w:w="2299"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Epic</w:t>
            </w:r>
          </w:p>
        </w:tc>
        <w:tc>
          <w:tcPr>
            <w:tcW w:w="256" w:type="dxa"/>
            <w:tcBorders>
              <w:top w:val="nil"/>
              <w:bottom w:val="nil"/>
            </w:tcBorders>
            <w:shd w:val="clear" w:color="auto" w:fill="auto"/>
          </w:tcPr>
          <w:p w:rsidR="008955B7" w:rsidRPr="00893174" w:rsidRDefault="008955B7" w:rsidP="00893174">
            <w:pPr>
              <w:spacing w:before="0" w:after="0"/>
              <w:ind w:left="0"/>
              <w:rPr>
                <w:i/>
              </w:rPr>
            </w:pPr>
          </w:p>
        </w:tc>
        <w:tc>
          <w:tcPr>
            <w:tcW w:w="368" w:type="dxa"/>
            <w:shd w:val="clear" w:color="auto" w:fill="auto"/>
          </w:tcPr>
          <w:p w:rsidR="008955B7" w:rsidRPr="00426EB8" w:rsidRDefault="008955B7" w:rsidP="000109CC">
            <w:pPr>
              <w:spacing w:before="0" w:after="0"/>
              <w:ind w:left="0"/>
              <w:rPr>
                <w:rFonts w:ascii="Arial" w:hAnsi="Arial" w:cs="Arial"/>
                <w:i/>
              </w:rPr>
            </w:pPr>
          </w:p>
        </w:tc>
        <w:tc>
          <w:tcPr>
            <w:tcW w:w="243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bCs/>
                <w:i/>
              </w:rPr>
              <w:t>Margaret Dobson</w:t>
            </w:r>
          </w:p>
        </w:tc>
        <w:tc>
          <w:tcPr>
            <w:tcW w:w="297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Zepf Center</w:t>
            </w:r>
          </w:p>
        </w:tc>
      </w:tr>
      <w:tr w:rsidR="008955B7" w:rsidRPr="00893174" w:rsidTr="000109CC">
        <w:trPr>
          <w:trHeight w:val="287"/>
          <w:jc w:val="center"/>
        </w:trPr>
        <w:tc>
          <w:tcPr>
            <w:tcW w:w="445" w:type="dxa"/>
            <w:shd w:val="clear" w:color="auto" w:fill="auto"/>
          </w:tcPr>
          <w:p w:rsidR="008955B7" w:rsidRPr="00426EB8" w:rsidRDefault="00723488"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Ashley McCrea</w:t>
            </w:r>
          </w:p>
        </w:tc>
        <w:tc>
          <w:tcPr>
            <w:tcW w:w="2299"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ESAC</w:t>
            </w:r>
          </w:p>
        </w:tc>
        <w:tc>
          <w:tcPr>
            <w:tcW w:w="256" w:type="dxa"/>
            <w:tcBorders>
              <w:top w:val="nil"/>
              <w:bottom w:val="nil"/>
            </w:tcBorders>
            <w:shd w:val="clear" w:color="auto" w:fill="auto"/>
          </w:tcPr>
          <w:p w:rsidR="008955B7" w:rsidRPr="00893174" w:rsidRDefault="008955B7" w:rsidP="00893174">
            <w:pPr>
              <w:spacing w:before="0" w:after="0"/>
              <w:ind w:left="0"/>
              <w:rPr>
                <w:i/>
              </w:rPr>
            </w:pPr>
          </w:p>
        </w:tc>
        <w:tc>
          <w:tcPr>
            <w:tcW w:w="368" w:type="dxa"/>
            <w:shd w:val="clear" w:color="auto" w:fill="auto"/>
          </w:tcPr>
          <w:p w:rsidR="008955B7" w:rsidRPr="00426EB8" w:rsidRDefault="008955B7" w:rsidP="002C0AC2">
            <w:pPr>
              <w:spacing w:before="0" w:after="0"/>
              <w:ind w:left="0"/>
              <w:rPr>
                <w:rFonts w:ascii="Arial" w:hAnsi="Arial" w:cs="Arial"/>
                <w:i/>
              </w:rPr>
            </w:pPr>
          </w:p>
        </w:tc>
        <w:tc>
          <w:tcPr>
            <w:tcW w:w="243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 xml:space="preserve">Marilyn </w:t>
            </w:r>
            <w:r w:rsidRPr="00426EB8">
              <w:rPr>
                <w:rFonts w:ascii="Arial" w:hAnsi="Arial" w:cs="Arial"/>
                <w:bCs/>
                <w:i/>
              </w:rPr>
              <w:t>Parenzan</w:t>
            </w:r>
          </w:p>
        </w:tc>
        <w:tc>
          <w:tcPr>
            <w:tcW w:w="297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The Joint Commission</w:t>
            </w:r>
          </w:p>
        </w:tc>
      </w:tr>
      <w:tr w:rsidR="008955B7" w:rsidRPr="00893174" w:rsidTr="000109CC">
        <w:trPr>
          <w:jc w:val="center"/>
        </w:trPr>
        <w:tc>
          <w:tcPr>
            <w:tcW w:w="445" w:type="dxa"/>
            <w:shd w:val="clear" w:color="auto" w:fill="auto"/>
          </w:tcPr>
          <w:p w:rsidR="008955B7" w:rsidRPr="00426EB8" w:rsidRDefault="008955B7" w:rsidP="00893174">
            <w:pPr>
              <w:spacing w:before="0" w:after="0"/>
              <w:ind w:left="0"/>
              <w:rPr>
                <w:rFonts w:ascii="Arial" w:hAnsi="Arial" w:cs="Arial"/>
                <w:i/>
              </w:rPr>
            </w:pPr>
          </w:p>
        </w:tc>
        <w:tc>
          <w:tcPr>
            <w:tcW w:w="2490" w:type="dxa"/>
            <w:shd w:val="clear" w:color="auto" w:fill="auto"/>
          </w:tcPr>
          <w:p w:rsidR="008955B7" w:rsidRPr="00426EB8" w:rsidRDefault="008955B7" w:rsidP="00B10542">
            <w:pPr>
              <w:spacing w:before="0" w:after="0"/>
              <w:ind w:left="0"/>
              <w:rPr>
                <w:rFonts w:ascii="Arial" w:hAnsi="Arial" w:cs="Arial"/>
                <w:i/>
              </w:rPr>
            </w:pPr>
            <w:r w:rsidRPr="00426EB8">
              <w:rPr>
                <w:rFonts w:ascii="Arial" w:hAnsi="Arial" w:cs="Arial"/>
                <w:bCs/>
                <w:i/>
                <w:color w:val="1A1A1A"/>
                <w:lang w:eastAsia="en-US"/>
              </w:rPr>
              <w:t>Anna Bentler</w:t>
            </w:r>
            <w:r w:rsidRPr="00426EB8">
              <w:rPr>
                <w:rFonts w:ascii="Arial" w:hAnsi="Arial" w:cs="Arial"/>
                <w:i/>
              </w:rPr>
              <w:t xml:space="preserve"> </w:t>
            </w:r>
          </w:p>
        </w:tc>
        <w:tc>
          <w:tcPr>
            <w:tcW w:w="2299"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The Joint Commission</w:t>
            </w:r>
          </w:p>
        </w:tc>
        <w:tc>
          <w:tcPr>
            <w:tcW w:w="256" w:type="dxa"/>
            <w:tcBorders>
              <w:top w:val="nil"/>
              <w:bottom w:val="nil"/>
            </w:tcBorders>
            <w:shd w:val="clear" w:color="auto" w:fill="auto"/>
          </w:tcPr>
          <w:p w:rsidR="008955B7" w:rsidRPr="00893174" w:rsidRDefault="008955B7" w:rsidP="00893174">
            <w:pPr>
              <w:spacing w:before="0" w:after="0"/>
              <w:ind w:left="0"/>
              <w:rPr>
                <w:i/>
              </w:rPr>
            </w:pPr>
          </w:p>
        </w:tc>
        <w:tc>
          <w:tcPr>
            <w:tcW w:w="368" w:type="dxa"/>
            <w:shd w:val="clear" w:color="auto" w:fill="auto"/>
          </w:tcPr>
          <w:p w:rsidR="008955B7" w:rsidRPr="00426EB8" w:rsidRDefault="00723488" w:rsidP="002C0AC2">
            <w:pPr>
              <w:spacing w:before="0" w:after="0"/>
              <w:ind w:left="0"/>
              <w:rPr>
                <w:rFonts w:ascii="Arial" w:hAnsi="Arial" w:cs="Arial"/>
                <w:i/>
              </w:rPr>
            </w:pPr>
            <w:r w:rsidRPr="00426EB8">
              <w:rPr>
                <w:rFonts w:ascii="Arial" w:hAnsi="Arial" w:cs="Arial"/>
                <w:i/>
              </w:rPr>
              <w:t>X</w:t>
            </w:r>
          </w:p>
        </w:tc>
        <w:tc>
          <w:tcPr>
            <w:tcW w:w="243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Michelle Dardis</w:t>
            </w:r>
          </w:p>
        </w:tc>
        <w:tc>
          <w:tcPr>
            <w:tcW w:w="297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The Joint Commission</w:t>
            </w:r>
          </w:p>
        </w:tc>
      </w:tr>
      <w:tr w:rsidR="008955B7" w:rsidRPr="00893174" w:rsidTr="000109CC">
        <w:trPr>
          <w:jc w:val="center"/>
        </w:trPr>
        <w:tc>
          <w:tcPr>
            <w:tcW w:w="445" w:type="dxa"/>
            <w:shd w:val="clear" w:color="auto" w:fill="auto"/>
          </w:tcPr>
          <w:p w:rsidR="008955B7" w:rsidRPr="00426EB8" w:rsidRDefault="00723488"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Anne Coultas</w:t>
            </w:r>
          </w:p>
        </w:tc>
        <w:tc>
          <w:tcPr>
            <w:tcW w:w="2299" w:type="dxa"/>
            <w:shd w:val="clear" w:color="auto" w:fill="auto"/>
          </w:tcPr>
          <w:p w:rsidR="008955B7" w:rsidRPr="00426EB8" w:rsidRDefault="008955B7" w:rsidP="00B10542">
            <w:pPr>
              <w:spacing w:before="0" w:after="0"/>
              <w:ind w:left="0"/>
              <w:rPr>
                <w:rFonts w:ascii="Arial" w:hAnsi="Arial" w:cs="Arial"/>
                <w:i/>
              </w:rPr>
            </w:pPr>
            <w:r w:rsidRPr="00426EB8">
              <w:rPr>
                <w:rFonts w:ascii="Arial" w:hAnsi="Arial" w:cs="Arial"/>
                <w:i/>
              </w:rPr>
              <w:t xml:space="preserve">McKesson </w:t>
            </w:r>
          </w:p>
        </w:tc>
        <w:tc>
          <w:tcPr>
            <w:tcW w:w="256" w:type="dxa"/>
            <w:tcBorders>
              <w:top w:val="nil"/>
              <w:bottom w:val="nil"/>
            </w:tcBorders>
            <w:shd w:val="clear" w:color="auto" w:fill="auto"/>
          </w:tcPr>
          <w:p w:rsidR="008955B7" w:rsidRPr="00893174" w:rsidRDefault="008955B7" w:rsidP="00893174">
            <w:pPr>
              <w:spacing w:before="0" w:after="0"/>
              <w:ind w:left="0"/>
              <w:rPr>
                <w:i/>
              </w:rPr>
            </w:pPr>
          </w:p>
        </w:tc>
        <w:tc>
          <w:tcPr>
            <w:tcW w:w="368" w:type="dxa"/>
            <w:shd w:val="clear" w:color="auto" w:fill="auto"/>
          </w:tcPr>
          <w:p w:rsidR="008955B7" w:rsidRPr="00426EB8" w:rsidRDefault="00723488" w:rsidP="002C0AC2">
            <w:pPr>
              <w:spacing w:before="0" w:after="0"/>
              <w:ind w:left="0"/>
              <w:rPr>
                <w:rFonts w:ascii="Arial" w:hAnsi="Arial" w:cs="Arial"/>
                <w:i/>
              </w:rPr>
            </w:pPr>
            <w:r w:rsidRPr="00426EB8">
              <w:rPr>
                <w:rFonts w:ascii="Arial" w:hAnsi="Arial" w:cs="Arial"/>
                <w:i/>
              </w:rPr>
              <w:t>X</w:t>
            </w:r>
          </w:p>
        </w:tc>
        <w:tc>
          <w:tcPr>
            <w:tcW w:w="243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Michelle Hinterberg</w:t>
            </w:r>
          </w:p>
        </w:tc>
        <w:tc>
          <w:tcPr>
            <w:tcW w:w="297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MediSolv</w:t>
            </w:r>
          </w:p>
        </w:tc>
      </w:tr>
      <w:tr w:rsidR="008955B7" w:rsidRPr="00893174" w:rsidTr="000109CC">
        <w:trPr>
          <w:jc w:val="center"/>
        </w:trPr>
        <w:tc>
          <w:tcPr>
            <w:tcW w:w="445" w:type="dxa"/>
            <w:shd w:val="clear" w:color="auto" w:fill="auto"/>
          </w:tcPr>
          <w:p w:rsidR="008955B7" w:rsidRPr="00426EB8" w:rsidRDefault="008955B7" w:rsidP="00893174">
            <w:pPr>
              <w:spacing w:before="0" w:after="0"/>
              <w:ind w:left="0"/>
              <w:rPr>
                <w:rFonts w:ascii="Arial" w:hAnsi="Arial" w:cs="Arial"/>
                <w:i/>
              </w:rPr>
            </w:pPr>
          </w:p>
        </w:tc>
        <w:tc>
          <w:tcPr>
            <w:tcW w:w="2490"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Balu Balasubramanyam</w:t>
            </w:r>
          </w:p>
        </w:tc>
        <w:tc>
          <w:tcPr>
            <w:tcW w:w="2299"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MITRE</w:t>
            </w:r>
          </w:p>
        </w:tc>
        <w:tc>
          <w:tcPr>
            <w:tcW w:w="256" w:type="dxa"/>
            <w:tcBorders>
              <w:top w:val="nil"/>
              <w:bottom w:val="nil"/>
            </w:tcBorders>
            <w:shd w:val="clear" w:color="auto" w:fill="auto"/>
          </w:tcPr>
          <w:p w:rsidR="008955B7" w:rsidRPr="00893174" w:rsidRDefault="008955B7" w:rsidP="00893174">
            <w:pPr>
              <w:spacing w:before="0" w:after="0"/>
              <w:ind w:left="0"/>
              <w:rPr>
                <w:i/>
              </w:rPr>
            </w:pPr>
          </w:p>
        </w:tc>
        <w:tc>
          <w:tcPr>
            <w:tcW w:w="368" w:type="dxa"/>
            <w:shd w:val="clear" w:color="auto" w:fill="auto"/>
          </w:tcPr>
          <w:p w:rsidR="008955B7" w:rsidRPr="00426EB8" w:rsidRDefault="00723488" w:rsidP="002C0AC2">
            <w:pPr>
              <w:spacing w:before="0" w:after="0"/>
              <w:ind w:left="0"/>
              <w:rPr>
                <w:rFonts w:ascii="Arial" w:hAnsi="Arial" w:cs="Arial"/>
                <w:i/>
              </w:rPr>
            </w:pPr>
            <w:r w:rsidRPr="00426EB8">
              <w:rPr>
                <w:rFonts w:ascii="Arial" w:hAnsi="Arial" w:cs="Arial"/>
                <w:i/>
              </w:rPr>
              <w:t>X</w:t>
            </w:r>
          </w:p>
        </w:tc>
        <w:tc>
          <w:tcPr>
            <w:tcW w:w="243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Nadia Ramey</w:t>
            </w:r>
          </w:p>
        </w:tc>
        <w:tc>
          <w:tcPr>
            <w:tcW w:w="297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ESAC</w:t>
            </w:r>
          </w:p>
        </w:tc>
      </w:tr>
      <w:tr w:rsidR="008955B7" w:rsidRPr="00893174" w:rsidTr="000109CC">
        <w:trPr>
          <w:jc w:val="center"/>
        </w:trPr>
        <w:tc>
          <w:tcPr>
            <w:tcW w:w="445" w:type="dxa"/>
            <w:shd w:val="clear" w:color="auto" w:fill="auto"/>
          </w:tcPr>
          <w:p w:rsidR="008955B7" w:rsidRPr="00426EB8" w:rsidRDefault="00723488"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Chris Markle</w:t>
            </w:r>
          </w:p>
        </w:tc>
        <w:tc>
          <w:tcPr>
            <w:tcW w:w="2299"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ESAC</w:t>
            </w:r>
          </w:p>
        </w:tc>
        <w:tc>
          <w:tcPr>
            <w:tcW w:w="256" w:type="dxa"/>
            <w:tcBorders>
              <w:top w:val="nil"/>
              <w:bottom w:val="nil"/>
            </w:tcBorders>
            <w:shd w:val="clear" w:color="auto" w:fill="auto"/>
          </w:tcPr>
          <w:p w:rsidR="008955B7" w:rsidRPr="00893174" w:rsidRDefault="008955B7" w:rsidP="00893174">
            <w:pPr>
              <w:spacing w:before="0" w:after="0"/>
              <w:ind w:left="0"/>
              <w:rPr>
                <w:i/>
              </w:rPr>
            </w:pPr>
          </w:p>
        </w:tc>
        <w:tc>
          <w:tcPr>
            <w:tcW w:w="368" w:type="dxa"/>
            <w:shd w:val="clear" w:color="auto" w:fill="auto"/>
          </w:tcPr>
          <w:p w:rsidR="008955B7" w:rsidRPr="00426EB8" w:rsidRDefault="008955B7" w:rsidP="002C0AC2">
            <w:pPr>
              <w:spacing w:before="0" w:after="0"/>
              <w:ind w:left="0"/>
              <w:rPr>
                <w:rFonts w:ascii="Arial" w:hAnsi="Arial" w:cs="Arial"/>
                <w:i/>
              </w:rPr>
            </w:pPr>
          </w:p>
        </w:tc>
        <w:tc>
          <w:tcPr>
            <w:tcW w:w="243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Patty McKay</w:t>
            </w:r>
          </w:p>
        </w:tc>
        <w:tc>
          <w:tcPr>
            <w:tcW w:w="297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FMOAI</w:t>
            </w:r>
          </w:p>
        </w:tc>
      </w:tr>
      <w:tr w:rsidR="008955B7" w:rsidRPr="00893174" w:rsidTr="000109CC">
        <w:trPr>
          <w:jc w:val="center"/>
        </w:trPr>
        <w:tc>
          <w:tcPr>
            <w:tcW w:w="445" w:type="dxa"/>
            <w:shd w:val="clear" w:color="auto" w:fill="auto"/>
          </w:tcPr>
          <w:p w:rsidR="008955B7" w:rsidRPr="00426EB8" w:rsidRDefault="008955B7" w:rsidP="00893174">
            <w:pPr>
              <w:spacing w:before="0" w:after="0"/>
              <w:ind w:left="0"/>
              <w:rPr>
                <w:rFonts w:ascii="Arial" w:hAnsi="Arial" w:cs="Arial"/>
                <w:i/>
              </w:rPr>
            </w:pPr>
          </w:p>
        </w:tc>
        <w:tc>
          <w:tcPr>
            <w:tcW w:w="2490"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Chris Moesel</w:t>
            </w:r>
          </w:p>
        </w:tc>
        <w:tc>
          <w:tcPr>
            <w:tcW w:w="2299"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Mitre</w:t>
            </w:r>
          </w:p>
        </w:tc>
        <w:tc>
          <w:tcPr>
            <w:tcW w:w="256" w:type="dxa"/>
            <w:tcBorders>
              <w:top w:val="nil"/>
              <w:bottom w:val="nil"/>
            </w:tcBorders>
            <w:shd w:val="clear" w:color="auto" w:fill="auto"/>
          </w:tcPr>
          <w:p w:rsidR="008955B7" w:rsidRPr="00893174" w:rsidRDefault="008955B7" w:rsidP="00893174">
            <w:pPr>
              <w:spacing w:before="0" w:after="0"/>
              <w:ind w:left="0"/>
              <w:rPr>
                <w:i/>
              </w:rPr>
            </w:pPr>
          </w:p>
        </w:tc>
        <w:tc>
          <w:tcPr>
            <w:tcW w:w="368" w:type="dxa"/>
            <w:shd w:val="clear" w:color="auto" w:fill="auto"/>
          </w:tcPr>
          <w:p w:rsidR="008955B7" w:rsidRPr="00426EB8" w:rsidRDefault="00DC2AD2" w:rsidP="002C0AC2">
            <w:pPr>
              <w:spacing w:before="0" w:after="0"/>
              <w:ind w:left="0"/>
              <w:rPr>
                <w:rFonts w:ascii="Arial" w:hAnsi="Arial" w:cs="Arial"/>
                <w:i/>
              </w:rPr>
            </w:pPr>
            <w:r w:rsidRPr="00426EB8">
              <w:rPr>
                <w:rFonts w:ascii="Arial" w:hAnsi="Arial" w:cs="Arial"/>
                <w:i/>
              </w:rPr>
              <w:t>X</w:t>
            </w:r>
          </w:p>
        </w:tc>
        <w:tc>
          <w:tcPr>
            <w:tcW w:w="243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Rose Almonte</w:t>
            </w:r>
          </w:p>
        </w:tc>
        <w:tc>
          <w:tcPr>
            <w:tcW w:w="2970" w:type="dxa"/>
            <w:shd w:val="clear" w:color="auto" w:fill="auto"/>
          </w:tcPr>
          <w:p w:rsidR="008955B7" w:rsidRPr="00426EB8" w:rsidRDefault="008955B7" w:rsidP="002C0AC2">
            <w:pPr>
              <w:spacing w:before="0" w:after="0"/>
              <w:ind w:left="0"/>
              <w:rPr>
                <w:rFonts w:ascii="Arial" w:hAnsi="Arial" w:cs="Arial"/>
                <w:i/>
              </w:rPr>
            </w:pPr>
          </w:p>
        </w:tc>
      </w:tr>
      <w:tr w:rsidR="008955B7" w:rsidRPr="00893174" w:rsidTr="000109CC">
        <w:trPr>
          <w:jc w:val="center"/>
        </w:trPr>
        <w:tc>
          <w:tcPr>
            <w:tcW w:w="445" w:type="dxa"/>
            <w:shd w:val="clear" w:color="auto" w:fill="auto"/>
          </w:tcPr>
          <w:p w:rsidR="008955B7" w:rsidRPr="00426EB8" w:rsidRDefault="00DC2AD2"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Cindy Lamb</w:t>
            </w:r>
          </w:p>
        </w:tc>
        <w:tc>
          <w:tcPr>
            <w:tcW w:w="2299"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Telligen</w:t>
            </w:r>
          </w:p>
        </w:tc>
        <w:tc>
          <w:tcPr>
            <w:tcW w:w="256" w:type="dxa"/>
            <w:tcBorders>
              <w:top w:val="nil"/>
              <w:bottom w:val="nil"/>
            </w:tcBorders>
            <w:shd w:val="clear" w:color="auto" w:fill="auto"/>
          </w:tcPr>
          <w:p w:rsidR="008955B7" w:rsidRPr="00893174" w:rsidRDefault="008955B7" w:rsidP="00893174">
            <w:pPr>
              <w:spacing w:before="0" w:after="0"/>
              <w:ind w:left="0"/>
              <w:rPr>
                <w:i/>
              </w:rPr>
            </w:pPr>
          </w:p>
        </w:tc>
        <w:tc>
          <w:tcPr>
            <w:tcW w:w="368" w:type="dxa"/>
            <w:shd w:val="clear" w:color="auto" w:fill="auto"/>
          </w:tcPr>
          <w:p w:rsidR="008955B7" w:rsidRPr="00426EB8" w:rsidRDefault="00723488" w:rsidP="002C0AC2">
            <w:pPr>
              <w:spacing w:before="0" w:after="0"/>
              <w:ind w:left="0"/>
              <w:rPr>
                <w:rFonts w:ascii="Arial" w:hAnsi="Arial" w:cs="Arial"/>
                <w:i/>
              </w:rPr>
            </w:pPr>
            <w:r w:rsidRPr="00426EB8">
              <w:rPr>
                <w:rFonts w:ascii="Arial" w:hAnsi="Arial" w:cs="Arial"/>
                <w:i/>
              </w:rPr>
              <w:t>X</w:t>
            </w:r>
          </w:p>
        </w:tc>
        <w:tc>
          <w:tcPr>
            <w:tcW w:w="243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Rute Martins</w:t>
            </w:r>
          </w:p>
        </w:tc>
        <w:tc>
          <w:tcPr>
            <w:tcW w:w="297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The Joint Commission</w:t>
            </w:r>
          </w:p>
        </w:tc>
      </w:tr>
      <w:tr w:rsidR="008955B7" w:rsidRPr="00893174" w:rsidTr="000109CC">
        <w:trPr>
          <w:jc w:val="center"/>
        </w:trPr>
        <w:tc>
          <w:tcPr>
            <w:tcW w:w="445" w:type="dxa"/>
            <w:shd w:val="clear" w:color="auto" w:fill="auto"/>
          </w:tcPr>
          <w:p w:rsidR="008955B7" w:rsidRPr="00426EB8" w:rsidRDefault="008955B7" w:rsidP="00893174">
            <w:pPr>
              <w:spacing w:before="0" w:after="0"/>
              <w:ind w:left="0"/>
              <w:rPr>
                <w:rFonts w:ascii="Arial" w:hAnsi="Arial" w:cs="Arial"/>
                <w:i/>
              </w:rPr>
            </w:pPr>
          </w:p>
        </w:tc>
        <w:tc>
          <w:tcPr>
            <w:tcW w:w="2490"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Cynthia Barton</w:t>
            </w:r>
          </w:p>
        </w:tc>
        <w:tc>
          <w:tcPr>
            <w:tcW w:w="2299" w:type="dxa"/>
            <w:shd w:val="clear" w:color="auto" w:fill="auto"/>
          </w:tcPr>
          <w:p w:rsidR="00DC2AD2" w:rsidRPr="00426EB8" w:rsidRDefault="008955B7" w:rsidP="00893174">
            <w:pPr>
              <w:spacing w:before="0" w:after="0"/>
              <w:ind w:left="0"/>
              <w:rPr>
                <w:rFonts w:ascii="Arial" w:hAnsi="Arial" w:cs="Arial"/>
                <w:i/>
              </w:rPr>
            </w:pPr>
            <w:r w:rsidRPr="00426EB8">
              <w:rPr>
                <w:rFonts w:ascii="Arial" w:hAnsi="Arial" w:cs="Arial"/>
                <w:i/>
              </w:rPr>
              <w:t>Lantana</w:t>
            </w:r>
          </w:p>
        </w:tc>
        <w:tc>
          <w:tcPr>
            <w:tcW w:w="256" w:type="dxa"/>
            <w:tcBorders>
              <w:top w:val="nil"/>
              <w:bottom w:val="nil"/>
            </w:tcBorders>
            <w:shd w:val="clear" w:color="auto" w:fill="auto"/>
          </w:tcPr>
          <w:p w:rsidR="00DC2AD2" w:rsidRPr="00893174" w:rsidRDefault="00DC2AD2" w:rsidP="00893174">
            <w:pPr>
              <w:spacing w:before="0" w:after="0"/>
              <w:ind w:left="0"/>
              <w:rPr>
                <w:i/>
              </w:rPr>
            </w:pPr>
          </w:p>
        </w:tc>
        <w:tc>
          <w:tcPr>
            <w:tcW w:w="368" w:type="dxa"/>
            <w:shd w:val="clear" w:color="auto" w:fill="auto"/>
          </w:tcPr>
          <w:p w:rsidR="008955B7" w:rsidRPr="00426EB8" w:rsidRDefault="00723488" w:rsidP="002C0AC2">
            <w:pPr>
              <w:spacing w:before="0" w:after="0"/>
              <w:ind w:left="0"/>
              <w:rPr>
                <w:rFonts w:ascii="Arial" w:hAnsi="Arial" w:cs="Arial"/>
                <w:i/>
              </w:rPr>
            </w:pPr>
            <w:r w:rsidRPr="00426EB8">
              <w:rPr>
                <w:rFonts w:ascii="Arial" w:hAnsi="Arial" w:cs="Arial"/>
                <w:i/>
              </w:rPr>
              <w:t>X</w:t>
            </w:r>
          </w:p>
        </w:tc>
        <w:tc>
          <w:tcPr>
            <w:tcW w:w="243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Stan Rankins</w:t>
            </w:r>
          </w:p>
        </w:tc>
        <w:tc>
          <w:tcPr>
            <w:tcW w:w="2970" w:type="dxa"/>
            <w:shd w:val="clear" w:color="auto" w:fill="auto"/>
          </w:tcPr>
          <w:p w:rsidR="008955B7" w:rsidRPr="00426EB8" w:rsidRDefault="008955B7" w:rsidP="002C0AC2">
            <w:pPr>
              <w:spacing w:before="0" w:after="0"/>
              <w:ind w:left="0"/>
              <w:rPr>
                <w:rFonts w:ascii="Arial" w:hAnsi="Arial" w:cs="Arial"/>
                <w:i/>
              </w:rPr>
            </w:pPr>
            <w:r w:rsidRPr="00426EB8">
              <w:rPr>
                <w:rFonts w:ascii="Arial" w:hAnsi="Arial" w:cs="Arial"/>
                <w:i/>
              </w:rPr>
              <w:t>Telligen</w:t>
            </w:r>
          </w:p>
        </w:tc>
      </w:tr>
      <w:tr w:rsidR="008955B7" w:rsidRPr="00893174" w:rsidTr="000109CC">
        <w:trPr>
          <w:jc w:val="center"/>
        </w:trPr>
        <w:tc>
          <w:tcPr>
            <w:tcW w:w="445" w:type="dxa"/>
            <w:shd w:val="clear" w:color="auto" w:fill="auto"/>
          </w:tcPr>
          <w:p w:rsidR="008955B7" w:rsidRPr="00426EB8" w:rsidRDefault="008955B7" w:rsidP="00893174">
            <w:pPr>
              <w:spacing w:before="0" w:after="0"/>
              <w:ind w:left="0"/>
              <w:rPr>
                <w:rFonts w:ascii="Arial" w:hAnsi="Arial" w:cs="Arial"/>
                <w:i/>
              </w:rPr>
            </w:pPr>
          </w:p>
        </w:tc>
        <w:tc>
          <w:tcPr>
            <w:tcW w:w="2490" w:type="dxa"/>
            <w:shd w:val="clear" w:color="auto" w:fill="auto"/>
          </w:tcPr>
          <w:p w:rsidR="008955B7" w:rsidRPr="00426EB8" w:rsidRDefault="008955B7" w:rsidP="00893174">
            <w:pPr>
              <w:spacing w:before="0" w:after="0"/>
              <w:ind w:left="0"/>
              <w:rPr>
                <w:rFonts w:ascii="Arial" w:hAnsi="Arial" w:cs="Arial"/>
                <w:i/>
              </w:rPr>
            </w:pPr>
            <w:r w:rsidRPr="00426EB8">
              <w:rPr>
                <w:rFonts w:ascii="Arial" w:hAnsi="Arial" w:cs="Arial"/>
                <w:i/>
              </w:rPr>
              <w:t>Flor Cheatham</w:t>
            </w:r>
          </w:p>
        </w:tc>
        <w:tc>
          <w:tcPr>
            <w:tcW w:w="2299" w:type="dxa"/>
            <w:shd w:val="clear" w:color="auto" w:fill="auto"/>
          </w:tcPr>
          <w:p w:rsidR="008955B7" w:rsidRPr="00426EB8" w:rsidRDefault="008955B7" w:rsidP="00893174">
            <w:pPr>
              <w:spacing w:before="0" w:after="0"/>
              <w:ind w:left="0"/>
              <w:rPr>
                <w:rFonts w:ascii="Arial" w:hAnsi="Arial" w:cs="Arial"/>
                <w:i/>
              </w:rPr>
            </w:pPr>
          </w:p>
        </w:tc>
        <w:tc>
          <w:tcPr>
            <w:tcW w:w="256" w:type="dxa"/>
            <w:tcBorders>
              <w:top w:val="nil"/>
              <w:bottom w:val="nil"/>
            </w:tcBorders>
            <w:shd w:val="clear" w:color="auto" w:fill="auto"/>
          </w:tcPr>
          <w:p w:rsidR="008955B7" w:rsidRPr="00893174" w:rsidRDefault="008955B7" w:rsidP="00893174">
            <w:pPr>
              <w:spacing w:before="0" w:after="0"/>
              <w:ind w:left="0"/>
              <w:rPr>
                <w:i/>
              </w:rPr>
            </w:pPr>
          </w:p>
        </w:tc>
        <w:tc>
          <w:tcPr>
            <w:tcW w:w="368" w:type="dxa"/>
            <w:shd w:val="clear" w:color="auto" w:fill="auto"/>
          </w:tcPr>
          <w:p w:rsidR="008955B7" w:rsidRPr="00426EB8" w:rsidRDefault="008955B7" w:rsidP="002C0AC2">
            <w:pPr>
              <w:spacing w:before="0" w:after="0"/>
              <w:ind w:left="0"/>
              <w:rPr>
                <w:rFonts w:ascii="Arial" w:hAnsi="Arial" w:cs="Arial"/>
                <w:i/>
              </w:rPr>
            </w:pPr>
          </w:p>
        </w:tc>
        <w:tc>
          <w:tcPr>
            <w:tcW w:w="2430" w:type="dxa"/>
            <w:shd w:val="clear" w:color="auto" w:fill="auto"/>
          </w:tcPr>
          <w:p w:rsidR="008955B7" w:rsidRPr="00426EB8" w:rsidRDefault="002365B2" w:rsidP="002C0AC2">
            <w:pPr>
              <w:spacing w:before="0" w:after="0"/>
              <w:ind w:left="0"/>
              <w:rPr>
                <w:rFonts w:ascii="Arial" w:hAnsi="Arial" w:cs="Arial"/>
                <w:i/>
              </w:rPr>
            </w:pPr>
            <w:r w:rsidRPr="00426EB8">
              <w:rPr>
                <w:rFonts w:ascii="Arial" w:hAnsi="Arial" w:cs="Arial"/>
                <w:i/>
              </w:rPr>
              <w:t>Syed Zeeshan</w:t>
            </w:r>
          </w:p>
        </w:tc>
        <w:tc>
          <w:tcPr>
            <w:tcW w:w="2970" w:type="dxa"/>
            <w:shd w:val="clear" w:color="auto" w:fill="auto"/>
          </w:tcPr>
          <w:p w:rsidR="008955B7" w:rsidRPr="00426EB8" w:rsidRDefault="002365B2" w:rsidP="002C0AC2">
            <w:pPr>
              <w:spacing w:before="0" w:after="0"/>
              <w:ind w:left="0"/>
              <w:rPr>
                <w:rFonts w:ascii="Arial" w:hAnsi="Arial" w:cs="Arial"/>
                <w:i/>
              </w:rPr>
            </w:pPr>
            <w:r w:rsidRPr="00426EB8">
              <w:rPr>
                <w:rFonts w:ascii="Arial" w:hAnsi="Arial" w:cs="Arial"/>
                <w:i/>
              </w:rPr>
              <w:t>eDaptive Systems</w:t>
            </w:r>
          </w:p>
        </w:tc>
      </w:tr>
      <w:tr w:rsidR="002365B2" w:rsidRPr="00893174" w:rsidTr="000109CC">
        <w:trPr>
          <w:jc w:val="center"/>
        </w:trPr>
        <w:tc>
          <w:tcPr>
            <w:tcW w:w="445" w:type="dxa"/>
            <w:shd w:val="clear" w:color="auto" w:fill="auto"/>
          </w:tcPr>
          <w:p w:rsidR="002365B2" w:rsidRPr="00426EB8" w:rsidRDefault="002365B2" w:rsidP="002C0AC2">
            <w:pPr>
              <w:spacing w:before="0" w:after="0"/>
              <w:ind w:left="0"/>
              <w:rPr>
                <w:rFonts w:ascii="Arial" w:hAnsi="Arial" w:cs="Arial"/>
                <w:i/>
              </w:rPr>
            </w:pPr>
            <w:r w:rsidRPr="00426EB8">
              <w:rPr>
                <w:rFonts w:ascii="Arial" w:hAnsi="Arial" w:cs="Arial"/>
                <w:i/>
              </w:rPr>
              <w:t>X</w:t>
            </w:r>
          </w:p>
        </w:tc>
        <w:tc>
          <w:tcPr>
            <w:tcW w:w="2490" w:type="dxa"/>
            <w:shd w:val="clear" w:color="auto" w:fill="auto"/>
          </w:tcPr>
          <w:p w:rsidR="002365B2" w:rsidRPr="00426EB8" w:rsidRDefault="002365B2" w:rsidP="002C0AC2">
            <w:pPr>
              <w:spacing w:before="0" w:after="0"/>
              <w:ind w:left="0"/>
              <w:rPr>
                <w:rFonts w:ascii="Arial" w:hAnsi="Arial" w:cs="Arial"/>
                <w:i/>
              </w:rPr>
            </w:pPr>
            <w:r w:rsidRPr="00426EB8">
              <w:rPr>
                <w:rFonts w:ascii="Arial" w:hAnsi="Arial" w:cs="Arial"/>
                <w:i/>
              </w:rPr>
              <w:t>Floyd Eisenberg</w:t>
            </w:r>
          </w:p>
        </w:tc>
        <w:tc>
          <w:tcPr>
            <w:tcW w:w="2299" w:type="dxa"/>
            <w:shd w:val="clear" w:color="auto" w:fill="auto"/>
          </w:tcPr>
          <w:p w:rsidR="002365B2" w:rsidRPr="00426EB8" w:rsidRDefault="002365B2" w:rsidP="002C0AC2">
            <w:pPr>
              <w:spacing w:before="0" w:after="0"/>
              <w:ind w:left="0"/>
              <w:rPr>
                <w:rFonts w:ascii="Arial" w:hAnsi="Arial" w:cs="Arial"/>
                <w:i/>
              </w:rPr>
            </w:pPr>
            <w:r w:rsidRPr="00426EB8">
              <w:rPr>
                <w:rFonts w:ascii="Arial" w:hAnsi="Arial" w:cs="Arial"/>
                <w:i/>
              </w:rPr>
              <w:t>ESAC</w:t>
            </w:r>
          </w:p>
        </w:tc>
        <w:tc>
          <w:tcPr>
            <w:tcW w:w="256" w:type="dxa"/>
            <w:tcBorders>
              <w:top w:val="nil"/>
              <w:bottom w:val="nil"/>
            </w:tcBorders>
            <w:shd w:val="clear" w:color="auto" w:fill="auto"/>
          </w:tcPr>
          <w:p w:rsidR="002365B2" w:rsidRPr="00893174" w:rsidRDefault="002365B2" w:rsidP="00893174">
            <w:pPr>
              <w:spacing w:before="0" w:after="0"/>
              <w:ind w:left="0"/>
              <w:rPr>
                <w:i/>
              </w:rPr>
            </w:pPr>
          </w:p>
        </w:tc>
        <w:tc>
          <w:tcPr>
            <w:tcW w:w="368" w:type="dxa"/>
            <w:shd w:val="clear" w:color="auto" w:fill="auto"/>
          </w:tcPr>
          <w:p w:rsidR="002365B2" w:rsidRPr="00426EB8" w:rsidRDefault="002365B2" w:rsidP="002365B2">
            <w:pPr>
              <w:spacing w:before="0" w:after="0"/>
              <w:ind w:left="0"/>
              <w:rPr>
                <w:rFonts w:ascii="Arial" w:hAnsi="Arial" w:cs="Arial"/>
                <w:i/>
              </w:rPr>
            </w:pPr>
          </w:p>
        </w:tc>
        <w:tc>
          <w:tcPr>
            <w:tcW w:w="2430"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Tammy Kuschel</w:t>
            </w:r>
          </w:p>
        </w:tc>
        <w:tc>
          <w:tcPr>
            <w:tcW w:w="2970"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McKesson</w:t>
            </w:r>
          </w:p>
        </w:tc>
      </w:tr>
      <w:tr w:rsidR="002365B2" w:rsidRPr="00893174" w:rsidTr="000109CC">
        <w:trPr>
          <w:jc w:val="center"/>
        </w:trPr>
        <w:tc>
          <w:tcPr>
            <w:tcW w:w="445" w:type="dxa"/>
            <w:shd w:val="clear" w:color="auto" w:fill="auto"/>
          </w:tcPr>
          <w:p w:rsidR="002365B2" w:rsidRPr="00426EB8" w:rsidRDefault="00DC2AD2"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Howard Bregman</w:t>
            </w:r>
          </w:p>
        </w:tc>
        <w:tc>
          <w:tcPr>
            <w:tcW w:w="2299"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Epic</w:t>
            </w:r>
          </w:p>
        </w:tc>
        <w:tc>
          <w:tcPr>
            <w:tcW w:w="256" w:type="dxa"/>
            <w:tcBorders>
              <w:top w:val="nil"/>
              <w:bottom w:val="nil"/>
            </w:tcBorders>
            <w:shd w:val="clear" w:color="auto" w:fill="auto"/>
          </w:tcPr>
          <w:p w:rsidR="002365B2" w:rsidRPr="00893174" w:rsidRDefault="002365B2" w:rsidP="00893174">
            <w:pPr>
              <w:spacing w:before="0" w:after="0"/>
              <w:ind w:left="0"/>
              <w:rPr>
                <w:i/>
              </w:rPr>
            </w:pPr>
          </w:p>
        </w:tc>
        <w:tc>
          <w:tcPr>
            <w:tcW w:w="368"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X</w:t>
            </w:r>
          </w:p>
        </w:tc>
        <w:tc>
          <w:tcPr>
            <w:tcW w:w="2430"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Toni Wing</w:t>
            </w:r>
          </w:p>
        </w:tc>
        <w:tc>
          <w:tcPr>
            <w:tcW w:w="2970" w:type="dxa"/>
            <w:shd w:val="clear" w:color="auto" w:fill="auto"/>
          </w:tcPr>
          <w:p w:rsidR="002365B2" w:rsidRPr="00426EB8" w:rsidRDefault="002365B2" w:rsidP="002365B2">
            <w:pPr>
              <w:spacing w:before="0" w:after="0"/>
              <w:ind w:left="0"/>
              <w:rPr>
                <w:rFonts w:ascii="Arial" w:hAnsi="Arial" w:cs="Arial"/>
                <w:i/>
              </w:rPr>
            </w:pPr>
          </w:p>
        </w:tc>
      </w:tr>
      <w:tr w:rsidR="002365B2" w:rsidRPr="00893174" w:rsidTr="000109CC">
        <w:trPr>
          <w:jc w:val="center"/>
        </w:trPr>
        <w:tc>
          <w:tcPr>
            <w:tcW w:w="445"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Jae Kim</w:t>
            </w:r>
          </w:p>
        </w:tc>
        <w:tc>
          <w:tcPr>
            <w:tcW w:w="2299"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ESAC</w:t>
            </w:r>
          </w:p>
        </w:tc>
        <w:tc>
          <w:tcPr>
            <w:tcW w:w="256" w:type="dxa"/>
            <w:tcBorders>
              <w:top w:val="nil"/>
              <w:bottom w:val="nil"/>
            </w:tcBorders>
            <w:shd w:val="clear" w:color="auto" w:fill="auto"/>
          </w:tcPr>
          <w:p w:rsidR="002365B2" w:rsidRPr="00893174" w:rsidRDefault="002365B2" w:rsidP="00893174">
            <w:pPr>
              <w:spacing w:before="0" w:after="0"/>
              <w:ind w:left="0"/>
              <w:rPr>
                <w:i/>
              </w:rPr>
            </w:pPr>
          </w:p>
        </w:tc>
        <w:tc>
          <w:tcPr>
            <w:tcW w:w="368" w:type="dxa"/>
            <w:shd w:val="clear" w:color="auto" w:fill="auto"/>
          </w:tcPr>
          <w:p w:rsidR="002365B2" w:rsidRPr="00426EB8" w:rsidRDefault="002365B2" w:rsidP="002365B2">
            <w:pPr>
              <w:spacing w:before="0" w:after="0"/>
              <w:ind w:left="0"/>
              <w:rPr>
                <w:rFonts w:ascii="Arial" w:hAnsi="Arial" w:cs="Arial"/>
                <w:i/>
              </w:rPr>
            </w:pPr>
          </w:p>
        </w:tc>
        <w:tc>
          <w:tcPr>
            <w:tcW w:w="2430"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Yan Heras</w:t>
            </w:r>
          </w:p>
        </w:tc>
        <w:tc>
          <w:tcPr>
            <w:tcW w:w="2970"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ESAC</w:t>
            </w:r>
          </w:p>
        </w:tc>
      </w:tr>
      <w:tr w:rsidR="002365B2" w:rsidRPr="00893174" w:rsidTr="000109CC">
        <w:trPr>
          <w:jc w:val="center"/>
        </w:trPr>
        <w:tc>
          <w:tcPr>
            <w:tcW w:w="445"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Jamie Jouza</w:t>
            </w:r>
          </w:p>
        </w:tc>
        <w:tc>
          <w:tcPr>
            <w:tcW w:w="2299"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PCPI</w:t>
            </w:r>
          </w:p>
        </w:tc>
        <w:tc>
          <w:tcPr>
            <w:tcW w:w="256" w:type="dxa"/>
            <w:tcBorders>
              <w:top w:val="nil"/>
              <w:bottom w:val="nil"/>
            </w:tcBorders>
            <w:shd w:val="clear" w:color="auto" w:fill="auto"/>
          </w:tcPr>
          <w:p w:rsidR="002365B2" w:rsidRPr="00893174" w:rsidRDefault="002365B2" w:rsidP="00893174">
            <w:pPr>
              <w:spacing w:before="0" w:after="0"/>
              <w:ind w:left="0"/>
              <w:rPr>
                <w:i/>
              </w:rPr>
            </w:pPr>
          </w:p>
        </w:tc>
        <w:tc>
          <w:tcPr>
            <w:tcW w:w="368"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X</w:t>
            </w:r>
          </w:p>
        </w:tc>
        <w:tc>
          <w:tcPr>
            <w:tcW w:w="2430"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Yanyan Hu</w:t>
            </w:r>
          </w:p>
        </w:tc>
        <w:tc>
          <w:tcPr>
            <w:tcW w:w="2970"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TJC</w:t>
            </w:r>
          </w:p>
        </w:tc>
      </w:tr>
      <w:tr w:rsidR="002365B2" w:rsidRPr="00893174" w:rsidTr="000109CC">
        <w:trPr>
          <w:jc w:val="center"/>
        </w:trPr>
        <w:tc>
          <w:tcPr>
            <w:tcW w:w="445" w:type="dxa"/>
            <w:shd w:val="clear" w:color="auto" w:fill="auto"/>
          </w:tcPr>
          <w:p w:rsidR="002365B2" w:rsidRPr="00426EB8" w:rsidRDefault="00DC2AD2"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Jean Fajen</w:t>
            </w:r>
          </w:p>
        </w:tc>
        <w:tc>
          <w:tcPr>
            <w:tcW w:w="2299" w:type="dxa"/>
            <w:shd w:val="clear" w:color="auto" w:fill="auto"/>
          </w:tcPr>
          <w:p w:rsidR="002365B2" w:rsidRPr="00426EB8" w:rsidRDefault="002365B2" w:rsidP="00893174">
            <w:pPr>
              <w:spacing w:before="0" w:after="0"/>
              <w:ind w:left="0"/>
              <w:rPr>
                <w:rFonts w:ascii="Arial" w:hAnsi="Arial" w:cs="Arial"/>
                <w:i/>
              </w:rPr>
            </w:pPr>
            <w:r w:rsidRPr="00426EB8">
              <w:rPr>
                <w:rFonts w:ascii="Arial" w:hAnsi="Arial" w:cs="Arial"/>
                <w:i/>
              </w:rPr>
              <w:t>Telligen</w:t>
            </w:r>
          </w:p>
        </w:tc>
        <w:tc>
          <w:tcPr>
            <w:tcW w:w="256" w:type="dxa"/>
            <w:tcBorders>
              <w:top w:val="nil"/>
              <w:bottom w:val="nil"/>
            </w:tcBorders>
            <w:shd w:val="clear" w:color="auto" w:fill="auto"/>
          </w:tcPr>
          <w:p w:rsidR="002365B2" w:rsidRPr="00893174" w:rsidRDefault="002365B2" w:rsidP="00893174">
            <w:pPr>
              <w:spacing w:before="0" w:after="0"/>
              <w:ind w:left="0"/>
              <w:rPr>
                <w:i/>
              </w:rPr>
            </w:pPr>
          </w:p>
        </w:tc>
        <w:tc>
          <w:tcPr>
            <w:tcW w:w="368"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X</w:t>
            </w:r>
          </w:p>
        </w:tc>
        <w:tc>
          <w:tcPr>
            <w:tcW w:w="2430"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Tammy Kuschel</w:t>
            </w:r>
          </w:p>
        </w:tc>
        <w:tc>
          <w:tcPr>
            <w:tcW w:w="2970" w:type="dxa"/>
            <w:shd w:val="clear" w:color="auto" w:fill="auto"/>
          </w:tcPr>
          <w:p w:rsidR="002365B2" w:rsidRPr="00426EB8" w:rsidRDefault="002365B2" w:rsidP="002365B2">
            <w:pPr>
              <w:spacing w:before="0" w:after="0"/>
              <w:ind w:left="0"/>
              <w:rPr>
                <w:rFonts w:ascii="Arial" w:hAnsi="Arial" w:cs="Arial"/>
                <w:i/>
              </w:rPr>
            </w:pPr>
            <w:r w:rsidRPr="00426EB8">
              <w:rPr>
                <w:rFonts w:ascii="Arial" w:hAnsi="Arial" w:cs="Arial"/>
                <w:i/>
              </w:rPr>
              <w:t>McKesson</w:t>
            </w:r>
          </w:p>
        </w:tc>
      </w:tr>
      <w:tr w:rsidR="000109CC" w:rsidRPr="00893174" w:rsidTr="000109CC">
        <w:trPr>
          <w:jc w:val="center"/>
        </w:trPr>
        <w:tc>
          <w:tcPr>
            <w:tcW w:w="445" w:type="dxa"/>
            <w:shd w:val="clear" w:color="auto" w:fill="auto"/>
          </w:tcPr>
          <w:p w:rsidR="000109CC" w:rsidRPr="00426EB8" w:rsidRDefault="00DC2AD2"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Joe Kunisch</w:t>
            </w:r>
          </w:p>
        </w:tc>
        <w:tc>
          <w:tcPr>
            <w:tcW w:w="2299"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Memorial Hermann</w:t>
            </w: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DC2AD2" w:rsidP="00893174">
            <w:pPr>
              <w:spacing w:before="0" w:after="0"/>
              <w:ind w:left="0"/>
              <w:rPr>
                <w:rFonts w:ascii="Arial" w:hAnsi="Arial" w:cs="Arial"/>
                <w:i/>
              </w:rPr>
            </w:pPr>
            <w:r w:rsidRPr="00426EB8">
              <w:rPr>
                <w:rFonts w:ascii="Arial" w:hAnsi="Arial" w:cs="Arial"/>
                <w:i/>
              </w:rPr>
              <w:t>X</w:t>
            </w:r>
          </w:p>
        </w:tc>
        <w:tc>
          <w:tcPr>
            <w:tcW w:w="2430" w:type="dxa"/>
            <w:shd w:val="clear" w:color="auto" w:fill="auto"/>
          </w:tcPr>
          <w:p w:rsidR="000109CC" w:rsidRPr="00426EB8" w:rsidRDefault="00DC2AD2" w:rsidP="00DC2AD2">
            <w:pPr>
              <w:tabs>
                <w:tab w:val="left" w:pos="1281"/>
              </w:tabs>
              <w:spacing w:before="0" w:after="0"/>
              <w:ind w:left="0"/>
              <w:rPr>
                <w:rFonts w:ascii="Arial" w:hAnsi="Arial" w:cs="Arial"/>
                <w:i/>
              </w:rPr>
            </w:pPr>
            <w:proofErr w:type="spellStart"/>
            <w:r w:rsidRPr="00426EB8">
              <w:rPr>
                <w:rFonts w:ascii="Arial" w:hAnsi="Arial" w:cs="Arial"/>
                <w:i/>
              </w:rPr>
              <w:t>Dalana</w:t>
            </w:r>
            <w:proofErr w:type="spellEnd"/>
            <w:r w:rsidRPr="00426EB8">
              <w:rPr>
                <w:rFonts w:ascii="Arial" w:hAnsi="Arial" w:cs="Arial"/>
                <w:i/>
              </w:rPr>
              <w:t xml:space="preserve"> </w:t>
            </w:r>
            <w:proofErr w:type="spellStart"/>
            <w:r w:rsidRPr="00426EB8">
              <w:rPr>
                <w:rFonts w:ascii="Arial" w:hAnsi="Arial" w:cs="Arial"/>
                <w:i/>
              </w:rPr>
              <w:t>Ostile</w:t>
            </w:r>
            <w:proofErr w:type="spellEnd"/>
          </w:p>
        </w:tc>
        <w:tc>
          <w:tcPr>
            <w:tcW w:w="2970" w:type="dxa"/>
            <w:shd w:val="clear" w:color="auto" w:fill="auto"/>
          </w:tcPr>
          <w:p w:rsidR="000109CC" w:rsidRPr="00426EB8" w:rsidRDefault="000109CC" w:rsidP="00893174">
            <w:pPr>
              <w:spacing w:before="0" w:after="0"/>
              <w:ind w:left="0"/>
              <w:rPr>
                <w:rFonts w:ascii="Arial" w:hAnsi="Arial" w:cs="Arial"/>
                <w:i/>
              </w:rPr>
            </w:pPr>
          </w:p>
        </w:tc>
      </w:tr>
      <w:tr w:rsidR="000109CC" w:rsidRPr="00893174" w:rsidTr="000109CC">
        <w:trPr>
          <w:jc w:val="center"/>
        </w:trPr>
        <w:tc>
          <w:tcPr>
            <w:tcW w:w="445" w:type="dxa"/>
            <w:shd w:val="clear" w:color="auto" w:fill="auto"/>
          </w:tcPr>
          <w:p w:rsidR="000109CC" w:rsidRPr="00426EB8" w:rsidRDefault="00723488"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Juliet Rubini</w:t>
            </w:r>
          </w:p>
        </w:tc>
        <w:tc>
          <w:tcPr>
            <w:tcW w:w="2299"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Mathematica</w:t>
            </w: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DC2AD2" w:rsidP="000109CC">
            <w:pPr>
              <w:spacing w:before="0" w:after="0"/>
              <w:ind w:left="0"/>
              <w:rPr>
                <w:rFonts w:ascii="Arial" w:hAnsi="Arial" w:cs="Arial"/>
                <w:i/>
              </w:rPr>
            </w:pPr>
            <w:r w:rsidRPr="00426EB8">
              <w:rPr>
                <w:rFonts w:ascii="Arial" w:hAnsi="Arial" w:cs="Arial"/>
                <w:i/>
              </w:rPr>
              <w:t>X</w:t>
            </w:r>
          </w:p>
        </w:tc>
        <w:tc>
          <w:tcPr>
            <w:tcW w:w="2430" w:type="dxa"/>
            <w:shd w:val="clear" w:color="auto" w:fill="auto"/>
          </w:tcPr>
          <w:p w:rsidR="000109CC" w:rsidRPr="00426EB8" w:rsidRDefault="00DC2AD2" w:rsidP="00DC2AD2">
            <w:pPr>
              <w:spacing w:before="0" w:after="0"/>
              <w:ind w:left="0"/>
              <w:rPr>
                <w:rFonts w:ascii="Arial" w:hAnsi="Arial" w:cs="Arial"/>
                <w:i/>
              </w:rPr>
            </w:pPr>
            <w:r w:rsidRPr="00426EB8">
              <w:rPr>
                <w:rFonts w:ascii="Arial" w:hAnsi="Arial" w:cs="Arial"/>
                <w:i/>
              </w:rPr>
              <w:t xml:space="preserve">Julia </w:t>
            </w:r>
            <w:proofErr w:type="spellStart"/>
            <w:r w:rsidRPr="00426EB8">
              <w:rPr>
                <w:rFonts w:ascii="Arial" w:hAnsi="Arial" w:cs="Arial"/>
                <w:i/>
              </w:rPr>
              <w:t>Skapik</w:t>
            </w:r>
            <w:proofErr w:type="spellEnd"/>
          </w:p>
        </w:tc>
        <w:tc>
          <w:tcPr>
            <w:tcW w:w="2970" w:type="dxa"/>
            <w:shd w:val="clear" w:color="auto" w:fill="auto"/>
          </w:tcPr>
          <w:p w:rsidR="000109CC" w:rsidRPr="00426EB8" w:rsidRDefault="00DC2AD2" w:rsidP="000109CC">
            <w:pPr>
              <w:spacing w:before="0" w:after="0"/>
              <w:ind w:left="0"/>
              <w:rPr>
                <w:rFonts w:ascii="Arial" w:hAnsi="Arial" w:cs="Arial"/>
                <w:i/>
              </w:rPr>
            </w:pPr>
            <w:r w:rsidRPr="00426EB8">
              <w:rPr>
                <w:rFonts w:ascii="Arial" w:hAnsi="Arial" w:cs="Arial"/>
                <w:i/>
              </w:rPr>
              <w:t>ONC</w:t>
            </w:r>
          </w:p>
        </w:tc>
      </w:tr>
      <w:tr w:rsidR="000109CC" w:rsidRPr="00893174" w:rsidTr="000109CC">
        <w:trPr>
          <w:jc w:val="center"/>
        </w:trPr>
        <w:tc>
          <w:tcPr>
            <w:tcW w:w="445" w:type="dxa"/>
            <w:shd w:val="clear" w:color="auto" w:fill="auto"/>
          </w:tcPr>
          <w:p w:rsidR="000109CC" w:rsidRPr="00426EB8" w:rsidRDefault="000109CC" w:rsidP="00893174">
            <w:pPr>
              <w:spacing w:before="0" w:after="0"/>
              <w:ind w:left="0"/>
              <w:rPr>
                <w:rFonts w:ascii="Arial" w:hAnsi="Arial" w:cs="Arial"/>
                <w:i/>
              </w:rPr>
            </w:pP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Justin Schirle</w:t>
            </w:r>
          </w:p>
        </w:tc>
        <w:tc>
          <w:tcPr>
            <w:tcW w:w="2299"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Epic</w:t>
            </w: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DC2AD2" w:rsidP="000109CC">
            <w:pPr>
              <w:spacing w:before="0" w:after="0"/>
              <w:ind w:left="0"/>
              <w:rPr>
                <w:rFonts w:ascii="Arial" w:hAnsi="Arial" w:cs="Arial"/>
                <w:i/>
              </w:rPr>
            </w:pPr>
            <w:r w:rsidRPr="00426EB8">
              <w:rPr>
                <w:rFonts w:ascii="Arial" w:hAnsi="Arial" w:cs="Arial"/>
                <w:i/>
              </w:rPr>
              <w:t>X</w:t>
            </w:r>
          </w:p>
        </w:tc>
        <w:tc>
          <w:tcPr>
            <w:tcW w:w="2430" w:type="dxa"/>
            <w:shd w:val="clear" w:color="auto" w:fill="auto"/>
          </w:tcPr>
          <w:p w:rsidR="000109CC" w:rsidRPr="00426EB8" w:rsidRDefault="00DC2AD2" w:rsidP="000109CC">
            <w:pPr>
              <w:spacing w:before="0" w:after="0"/>
              <w:ind w:left="0"/>
              <w:rPr>
                <w:rFonts w:ascii="Arial" w:hAnsi="Arial" w:cs="Arial"/>
                <w:i/>
              </w:rPr>
            </w:pPr>
            <w:r w:rsidRPr="00426EB8">
              <w:rPr>
                <w:rFonts w:ascii="Arial" w:hAnsi="Arial" w:cs="Arial"/>
                <w:i/>
              </w:rPr>
              <w:t>Dave Wade</w:t>
            </w:r>
          </w:p>
        </w:tc>
        <w:tc>
          <w:tcPr>
            <w:tcW w:w="2970" w:type="dxa"/>
            <w:shd w:val="clear" w:color="auto" w:fill="auto"/>
          </w:tcPr>
          <w:p w:rsidR="000109CC" w:rsidRPr="00426EB8" w:rsidRDefault="000109CC" w:rsidP="000109CC">
            <w:pPr>
              <w:spacing w:before="0" w:after="0"/>
              <w:ind w:left="0"/>
              <w:rPr>
                <w:rFonts w:ascii="Arial" w:hAnsi="Arial" w:cs="Arial"/>
                <w:i/>
              </w:rPr>
            </w:pPr>
          </w:p>
        </w:tc>
      </w:tr>
      <w:tr w:rsidR="000109CC" w:rsidRPr="00893174" w:rsidTr="000109CC">
        <w:trPr>
          <w:jc w:val="center"/>
        </w:trPr>
        <w:tc>
          <w:tcPr>
            <w:tcW w:w="445" w:type="dxa"/>
            <w:shd w:val="clear" w:color="auto" w:fill="auto"/>
          </w:tcPr>
          <w:p w:rsidR="000109CC" w:rsidRPr="00426EB8" w:rsidRDefault="00DC2AD2"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Kathy Lesh</w:t>
            </w:r>
          </w:p>
        </w:tc>
        <w:tc>
          <w:tcPr>
            <w:tcW w:w="2299"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Battelle</w:t>
            </w: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DC2AD2" w:rsidP="000109CC">
            <w:pPr>
              <w:spacing w:before="0" w:after="0"/>
              <w:ind w:left="0"/>
              <w:rPr>
                <w:rFonts w:ascii="Arial" w:hAnsi="Arial" w:cs="Arial"/>
                <w:i/>
              </w:rPr>
            </w:pPr>
            <w:r w:rsidRPr="00426EB8">
              <w:rPr>
                <w:rFonts w:ascii="Arial" w:hAnsi="Arial" w:cs="Arial"/>
                <w:i/>
              </w:rPr>
              <w:t>X</w:t>
            </w:r>
          </w:p>
        </w:tc>
        <w:tc>
          <w:tcPr>
            <w:tcW w:w="2430" w:type="dxa"/>
            <w:shd w:val="clear" w:color="auto" w:fill="auto"/>
          </w:tcPr>
          <w:p w:rsidR="000109CC" w:rsidRPr="00426EB8" w:rsidRDefault="00EA1DEE" w:rsidP="000109CC">
            <w:pPr>
              <w:spacing w:before="0" w:after="0"/>
              <w:ind w:left="0"/>
              <w:rPr>
                <w:rFonts w:ascii="Arial" w:hAnsi="Arial" w:cs="Arial"/>
                <w:i/>
              </w:rPr>
            </w:pPr>
            <w:r w:rsidRPr="00426EB8">
              <w:rPr>
                <w:rFonts w:ascii="Arial" w:hAnsi="Arial" w:cs="Arial"/>
                <w:i/>
              </w:rPr>
              <w:t xml:space="preserve">Ruth </w:t>
            </w:r>
            <w:proofErr w:type="spellStart"/>
            <w:r w:rsidRPr="00426EB8">
              <w:rPr>
                <w:rFonts w:ascii="Arial" w:hAnsi="Arial" w:cs="Arial"/>
                <w:i/>
              </w:rPr>
              <w:t>Gatiba</w:t>
            </w:r>
            <w:proofErr w:type="spellEnd"/>
          </w:p>
        </w:tc>
        <w:tc>
          <w:tcPr>
            <w:tcW w:w="2970" w:type="dxa"/>
            <w:shd w:val="clear" w:color="auto" w:fill="auto"/>
          </w:tcPr>
          <w:p w:rsidR="000109CC" w:rsidRPr="00426EB8" w:rsidRDefault="000109CC" w:rsidP="000109CC">
            <w:pPr>
              <w:spacing w:before="0" w:after="0"/>
              <w:ind w:left="0"/>
              <w:rPr>
                <w:rFonts w:ascii="Arial" w:hAnsi="Arial" w:cs="Arial"/>
                <w:i/>
              </w:rPr>
            </w:pPr>
          </w:p>
        </w:tc>
      </w:tr>
      <w:tr w:rsidR="000109CC" w:rsidRPr="00893174" w:rsidTr="000109CC">
        <w:trPr>
          <w:jc w:val="center"/>
        </w:trPr>
        <w:tc>
          <w:tcPr>
            <w:tcW w:w="445" w:type="dxa"/>
            <w:shd w:val="clear" w:color="auto" w:fill="auto"/>
          </w:tcPr>
          <w:p w:rsidR="000109CC" w:rsidRPr="00426EB8" w:rsidRDefault="000109CC" w:rsidP="00893174">
            <w:pPr>
              <w:spacing w:before="0" w:after="0"/>
              <w:ind w:left="0"/>
              <w:rPr>
                <w:rFonts w:ascii="Arial" w:hAnsi="Arial" w:cs="Arial"/>
                <w:i/>
              </w:rPr>
            </w:pP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Kendra</w:t>
            </w:r>
            <w:r w:rsidR="00380924" w:rsidRPr="00426EB8">
              <w:rPr>
                <w:rFonts w:ascii="Arial" w:hAnsi="Arial" w:cs="Arial"/>
                <w:i/>
              </w:rPr>
              <w:t xml:space="preserve"> Hanley</w:t>
            </w:r>
          </w:p>
        </w:tc>
        <w:tc>
          <w:tcPr>
            <w:tcW w:w="2299" w:type="dxa"/>
            <w:shd w:val="clear" w:color="auto" w:fill="auto"/>
          </w:tcPr>
          <w:p w:rsidR="000109CC" w:rsidRPr="00426EB8" w:rsidRDefault="00380924" w:rsidP="00893174">
            <w:pPr>
              <w:spacing w:before="0" w:after="0"/>
              <w:ind w:left="0"/>
              <w:rPr>
                <w:rFonts w:ascii="Arial" w:hAnsi="Arial" w:cs="Arial"/>
                <w:i/>
              </w:rPr>
            </w:pPr>
            <w:r w:rsidRPr="00426EB8">
              <w:rPr>
                <w:rFonts w:ascii="Arial" w:hAnsi="Arial" w:cs="Arial"/>
                <w:i/>
              </w:rPr>
              <w:t>AMA</w:t>
            </w: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DC2AD2" w:rsidP="000109CC">
            <w:pPr>
              <w:spacing w:before="0" w:after="0"/>
              <w:ind w:left="0"/>
              <w:rPr>
                <w:rFonts w:ascii="Arial" w:hAnsi="Arial" w:cs="Arial"/>
                <w:i/>
              </w:rPr>
            </w:pPr>
            <w:r w:rsidRPr="00426EB8">
              <w:rPr>
                <w:rFonts w:ascii="Arial" w:hAnsi="Arial" w:cs="Arial"/>
                <w:i/>
              </w:rPr>
              <w:t>X</w:t>
            </w:r>
          </w:p>
        </w:tc>
        <w:tc>
          <w:tcPr>
            <w:tcW w:w="2430" w:type="dxa"/>
            <w:shd w:val="clear" w:color="auto" w:fill="auto"/>
          </w:tcPr>
          <w:p w:rsidR="000109CC" w:rsidRPr="00426EB8" w:rsidRDefault="00DC2AD2" w:rsidP="00EA1DEE">
            <w:pPr>
              <w:spacing w:before="0" w:after="0"/>
              <w:ind w:left="0"/>
              <w:rPr>
                <w:rFonts w:ascii="Arial" w:hAnsi="Arial" w:cs="Arial"/>
                <w:i/>
              </w:rPr>
            </w:pPr>
            <w:proofErr w:type="spellStart"/>
            <w:r w:rsidRPr="00426EB8">
              <w:rPr>
                <w:rFonts w:ascii="Arial" w:hAnsi="Arial" w:cs="Arial"/>
                <w:i/>
              </w:rPr>
              <w:t>Rukm</w:t>
            </w:r>
            <w:r w:rsidR="00EA1DEE" w:rsidRPr="00426EB8">
              <w:rPr>
                <w:rFonts w:ascii="Arial" w:hAnsi="Arial" w:cs="Arial"/>
                <w:i/>
              </w:rPr>
              <w:t>a</w:t>
            </w:r>
            <w:proofErr w:type="spellEnd"/>
            <w:r w:rsidR="00EA1DEE" w:rsidRPr="00426EB8">
              <w:rPr>
                <w:rFonts w:ascii="Arial" w:hAnsi="Arial" w:cs="Arial"/>
                <w:i/>
              </w:rPr>
              <w:t xml:space="preserve"> Joshi</w:t>
            </w:r>
          </w:p>
        </w:tc>
        <w:tc>
          <w:tcPr>
            <w:tcW w:w="2970" w:type="dxa"/>
            <w:shd w:val="clear" w:color="auto" w:fill="auto"/>
          </w:tcPr>
          <w:p w:rsidR="000109CC" w:rsidRPr="00426EB8" w:rsidRDefault="00DC2AD2" w:rsidP="000109CC">
            <w:pPr>
              <w:spacing w:before="0" w:after="0"/>
              <w:ind w:left="0"/>
              <w:rPr>
                <w:rFonts w:ascii="Arial" w:hAnsi="Arial" w:cs="Arial"/>
                <w:i/>
              </w:rPr>
            </w:pPr>
            <w:r w:rsidRPr="00426EB8">
              <w:rPr>
                <w:rFonts w:ascii="Arial" w:hAnsi="Arial" w:cs="Arial"/>
                <w:i/>
              </w:rPr>
              <w:t>ESAC</w:t>
            </w:r>
          </w:p>
        </w:tc>
      </w:tr>
      <w:tr w:rsidR="000109CC" w:rsidRPr="00893174" w:rsidTr="000109CC">
        <w:trPr>
          <w:jc w:val="center"/>
        </w:trPr>
        <w:tc>
          <w:tcPr>
            <w:tcW w:w="445" w:type="dxa"/>
            <w:shd w:val="clear" w:color="auto" w:fill="auto"/>
          </w:tcPr>
          <w:p w:rsidR="000109CC" w:rsidRPr="00426EB8" w:rsidRDefault="00723488"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Khadija Mohamed</w:t>
            </w:r>
          </w:p>
        </w:tc>
        <w:tc>
          <w:tcPr>
            <w:tcW w:w="2299" w:type="dxa"/>
            <w:shd w:val="clear" w:color="auto" w:fill="auto"/>
          </w:tcPr>
          <w:p w:rsidR="000109CC" w:rsidRPr="00426EB8" w:rsidRDefault="00380924" w:rsidP="00893174">
            <w:pPr>
              <w:spacing w:before="0" w:after="0"/>
              <w:ind w:left="0"/>
              <w:rPr>
                <w:rFonts w:ascii="Arial" w:hAnsi="Arial" w:cs="Arial"/>
                <w:i/>
              </w:rPr>
            </w:pPr>
            <w:r w:rsidRPr="00426EB8">
              <w:rPr>
                <w:rFonts w:ascii="Arial" w:hAnsi="Arial" w:cs="Arial"/>
                <w:i/>
              </w:rPr>
              <w:t>ESAC</w:t>
            </w: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DC2AD2" w:rsidP="000109CC">
            <w:pPr>
              <w:spacing w:before="0" w:after="0"/>
              <w:ind w:left="0"/>
              <w:rPr>
                <w:rFonts w:ascii="Arial" w:hAnsi="Arial" w:cs="Arial"/>
                <w:i/>
              </w:rPr>
            </w:pPr>
            <w:r w:rsidRPr="00426EB8">
              <w:rPr>
                <w:rFonts w:ascii="Arial" w:hAnsi="Arial" w:cs="Arial"/>
                <w:i/>
              </w:rPr>
              <w:t>X</w:t>
            </w:r>
          </w:p>
        </w:tc>
        <w:tc>
          <w:tcPr>
            <w:tcW w:w="2430" w:type="dxa"/>
            <w:shd w:val="clear" w:color="auto" w:fill="auto"/>
          </w:tcPr>
          <w:p w:rsidR="000109CC" w:rsidRPr="00426EB8" w:rsidRDefault="00DC2AD2" w:rsidP="000109CC">
            <w:pPr>
              <w:spacing w:before="0" w:after="0"/>
              <w:ind w:left="0"/>
              <w:rPr>
                <w:rFonts w:ascii="Arial" w:hAnsi="Arial" w:cs="Arial"/>
                <w:i/>
              </w:rPr>
            </w:pPr>
            <w:r w:rsidRPr="00426EB8">
              <w:rPr>
                <w:rFonts w:ascii="Arial" w:hAnsi="Arial" w:cs="Arial"/>
                <w:i/>
              </w:rPr>
              <w:t>Zahid Butt</w:t>
            </w:r>
          </w:p>
        </w:tc>
        <w:tc>
          <w:tcPr>
            <w:tcW w:w="2970" w:type="dxa"/>
            <w:shd w:val="clear" w:color="auto" w:fill="auto"/>
          </w:tcPr>
          <w:p w:rsidR="000109CC" w:rsidRPr="00426EB8" w:rsidRDefault="000109CC" w:rsidP="000109CC">
            <w:pPr>
              <w:spacing w:before="0" w:after="0"/>
              <w:ind w:left="0"/>
              <w:rPr>
                <w:rFonts w:ascii="Arial" w:hAnsi="Arial" w:cs="Arial"/>
                <w:i/>
              </w:rPr>
            </w:pPr>
          </w:p>
        </w:tc>
      </w:tr>
      <w:tr w:rsidR="000109CC" w:rsidRPr="00893174" w:rsidTr="000109CC">
        <w:trPr>
          <w:trHeight w:val="206"/>
          <w:jc w:val="center"/>
        </w:trPr>
        <w:tc>
          <w:tcPr>
            <w:tcW w:w="445" w:type="dxa"/>
            <w:shd w:val="clear" w:color="auto" w:fill="auto"/>
          </w:tcPr>
          <w:p w:rsidR="000109CC" w:rsidRPr="00426EB8" w:rsidRDefault="00723488"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Kimberly Smuk</w:t>
            </w:r>
          </w:p>
        </w:tc>
        <w:tc>
          <w:tcPr>
            <w:tcW w:w="2299"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PCPI</w:t>
            </w: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EA1DEE" w:rsidP="000109CC">
            <w:pPr>
              <w:spacing w:before="0" w:after="0"/>
              <w:ind w:left="0"/>
              <w:rPr>
                <w:rFonts w:ascii="Arial" w:hAnsi="Arial" w:cs="Arial"/>
                <w:i/>
              </w:rPr>
            </w:pPr>
            <w:r w:rsidRPr="00426EB8">
              <w:rPr>
                <w:rFonts w:ascii="Arial" w:hAnsi="Arial" w:cs="Arial"/>
                <w:i/>
              </w:rPr>
              <w:t>X</w:t>
            </w:r>
          </w:p>
        </w:tc>
        <w:tc>
          <w:tcPr>
            <w:tcW w:w="2430" w:type="dxa"/>
            <w:shd w:val="clear" w:color="auto" w:fill="auto"/>
          </w:tcPr>
          <w:p w:rsidR="000109CC" w:rsidRPr="00426EB8" w:rsidRDefault="00EA1DEE" w:rsidP="00EA1DEE">
            <w:pPr>
              <w:spacing w:before="0" w:after="0"/>
              <w:ind w:left="0"/>
              <w:rPr>
                <w:rFonts w:ascii="Arial" w:hAnsi="Arial" w:cs="Arial"/>
                <w:i/>
              </w:rPr>
            </w:pPr>
            <w:r w:rsidRPr="00426EB8">
              <w:rPr>
                <w:rFonts w:ascii="Arial" w:hAnsi="Arial" w:cs="Arial"/>
                <w:i/>
              </w:rPr>
              <w:t>Rebecca Swain-</w:t>
            </w:r>
            <w:proofErr w:type="spellStart"/>
            <w:r w:rsidRPr="00426EB8">
              <w:rPr>
                <w:rFonts w:ascii="Arial" w:hAnsi="Arial" w:cs="Arial"/>
                <w:i/>
              </w:rPr>
              <w:t>Eng</w:t>
            </w:r>
            <w:proofErr w:type="spellEnd"/>
          </w:p>
        </w:tc>
        <w:tc>
          <w:tcPr>
            <w:tcW w:w="2970" w:type="dxa"/>
            <w:shd w:val="clear" w:color="auto" w:fill="auto"/>
          </w:tcPr>
          <w:p w:rsidR="000109CC" w:rsidRPr="00426EB8" w:rsidRDefault="000109CC" w:rsidP="000109CC">
            <w:pPr>
              <w:spacing w:before="0" w:after="0"/>
              <w:ind w:left="0"/>
              <w:rPr>
                <w:rFonts w:ascii="Arial" w:hAnsi="Arial" w:cs="Arial"/>
                <w:i/>
              </w:rPr>
            </w:pPr>
          </w:p>
        </w:tc>
      </w:tr>
      <w:tr w:rsidR="000109CC" w:rsidRPr="00893174" w:rsidTr="000109CC">
        <w:trPr>
          <w:jc w:val="center"/>
        </w:trPr>
        <w:tc>
          <w:tcPr>
            <w:tcW w:w="445" w:type="dxa"/>
            <w:shd w:val="clear" w:color="auto" w:fill="auto"/>
          </w:tcPr>
          <w:p w:rsidR="000109CC" w:rsidRPr="00426EB8" w:rsidRDefault="00723488" w:rsidP="00893174">
            <w:pPr>
              <w:spacing w:before="0" w:after="0"/>
              <w:ind w:left="0"/>
              <w:rPr>
                <w:rFonts w:ascii="Arial" w:hAnsi="Arial" w:cs="Arial"/>
                <w:i/>
              </w:rPr>
            </w:pPr>
            <w:r w:rsidRPr="00426EB8">
              <w:rPr>
                <w:rFonts w:ascii="Arial" w:hAnsi="Arial" w:cs="Arial"/>
                <w:i/>
              </w:rPr>
              <w:t>X</w:t>
            </w: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Laura Pearlman</w:t>
            </w:r>
          </w:p>
        </w:tc>
        <w:tc>
          <w:tcPr>
            <w:tcW w:w="2299" w:type="dxa"/>
            <w:shd w:val="clear" w:color="auto" w:fill="auto"/>
          </w:tcPr>
          <w:p w:rsidR="000109CC" w:rsidRPr="00426EB8" w:rsidRDefault="000109CC" w:rsidP="00893174">
            <w:pPr>
              <w:spacing w:before="0" w:after="0"/>
              <w:ind w:left="0"/>
              <w:rPr>
                <w:rFonts w:ascii="Arial" w:hAnsi="Arial" w:cs="Arial"/>
                <w:i/>
              </w:rPr>
            </w:pP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0109CC" w:rsidP="00893174">
            <w:pPr>
              <w:spacing w:before="0" w:after="0"/>
              <w:ind w:left="0"/>
              <w:rPr>
                <w:rFonts w:ascii="Arial" w:hAnsi="Arial" w:cs="Arial"/>
                <w:i/>
              </w:rPr>
            </w:pPr>
          </w:p>
        </w:tc>
        <w:tc>
          <w:tcPr>
            <w:tcW w:w="2430" w:type="dxa"/>
            <w:shd w:val="clear" w:color="auto" w:fill="auto"/>
          </w:tcPr>
          <w:p w:rsidR="000109CC" w:rsidRPr="00426EB8" w:rsidRDefault="000109CC" w:rsidP="00893174">
            <w:pPr>
              <w:spacing w:before="0" w:after="0"/>
              <w:ind w:left="0"/>
              <w:rPr>
                <w:rFonts w:ascii="Arial" w:hAnsi="Arial" w:cs="Arial"/>
                <w:i/>
              </w:rPr>
            </w:pPr>
          </w:p>
        </w:tc>
        <w:tc>
          <w:tcPr>
            <w:tcW w:w="2970" w:type="dxa"/>
            <w:shd w:val="clear" w:color="auto" w:fill="auto"/>
          </w:tcPr>
          <w:p w:rsidR="000109CC" w:rsidRPr="00426EB8" w:rsidRDefault="000109CC" w:rsidP="00893174">
            <w:pPr>
              <w:spacing w:before="0" w:after="0"/>
              <w:ind w:left="0"/>
              <w:rPr>
                <w:rFonts w:ascii="Arial" w:hAnsi="Arial" w:cs="Arial"/>
                <w:i/>
              </w:rPr>
            </w:pPr>
          </w:p>
        </w:tc>
      </w:tr>
      <w:tr w:rsidR="000109CC" w:rsidRPr="00893174" w:rsidTr="000109CC">
        <w:trPr>
          <w:jc w:val="center"/>
        </w:trPr>
        <w:tc>
          <w:tcPr>
            <w:tcW w:w="445" w:type="dxa"/>
            <w:shd w:val="clear" w:color="auto" w:fill="auto"/>
          </w:tcPr>
          <w:p w:rsidR="000109CC" w:rsidRPr="00426EB8" w:rsidRDefault="000109CC" w:rsidP="00893174">
            <w:pPr>
              <w:spacing w:before="0" w:after="0"/>
              <w:ind w:left="0"/>
              <w:rPr>
                <w:rFonts w:ascii="Arial" w:hAnsi="Arial" w:cs="Arial"/>
                <w:i/>
              </w:rPr>
            </w:pP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Leela</w:t>
            </w:r>
          </w:p>
        </w:tc>
        <w:tc>
          <w:tcPr>
            <w:tcW w:w="2299" w:type="dxa"/>
            <w:shd w:val="clear" w:color="auto" w:fill="auto"/>
          </w:tcPr>
          <w:p w:rsidR="000109CC" w:rsidRPr="00426EB8" w:rsidRDefault="000109CC" w:rsidP="00893174">
            <w:pPr>
              <w:spacing w:before="0" w:after="0"/>
              <w:ind w:left="0"/>
              <w:rPr>
                <w:rFonts w:ascii="Arial" w:hAnsi="Arial" w:cs="Arial"/>
                <w:i/>
              </w:rPr>
            </w:pP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0109CC" w:rsidP="00893174">
            <w:pPr>
              <w:spacing w:before="0" w:after="0"/>
              <w:ind w:left="0"/>
              <w:rPr>
                <w:rFonts w:ascii="Arial" w:hAnsi="Arial" w:cs="Arial"/>
                <w:i/>
              </w:rPr>
            </w:pPr>
          </w:p>
        </w:tc>
        <w:tc>
          <w:tcPr>
            <w:tcW w:w="2430" w:type="dxa"/>
            <w:shd w:val="clear" w:color="auto" w:fill="auto"/>
          </w:tcPr>
          <w:p w:rsidR="000109CC" w:rsidRPr="00426EB8" w:rsidRDefault="000109CC" w:rsidP="00893174">
            <w:pPr>
              <w:spacing w:before="0" w:after="0"/>
              <w:ind w:left="0"/>
              <w:rPr>
                <w:rFonts w:ascii="Arial" w:hAnsi="Arial" w:cs="Arial"/>
                <w:i/>
              </w:rPr>
            </w:pPr>
          </w:p>
        </w:tc>
        <w:tc>
          <w:tcPr>
            <w:tcW w:w="2970" w:type="dxa"/>
            <w:shd w:val="clear" w:color="auto" w:fill="auto"/>
          </w:tcPr>
          <w:p w:rsidR="000109CC" w:rsidRPr="00426EB8" w:rsidRDefault="000109CC" w:rsidP="00893174">
            <w:pPr>
              <w:spacing w:before="0" w:after="0"/>
              <w:ind w:left="0"/>
              <w:rPr>
                <w:rFonts w:ascii="Arial" w:hAnsi="Arial" w:cs="Arial"/>
                <w:i/>
              </w:rPr>
            </w:pPr>
          </w:p>
        </w:tc>
      </w:tr>
      <w:tr w:rsidR="000109CC" w:rsidRPr="00893174" w:rsidTr="000109CC">
        <w:trPr>
          <w:jc w:val="center"/>
        </w:trPr>
        <w:tc>
          <w:tcPr>
            <w:tcW w:w="445" w:type="dxa"/>
            <w:shd w:val="clear" w:color="auto" w:fill="auto"/>
          </w:tcPr>
          <w:p w:rsidR="000109CC" w:rsidRPr="00426EB8" w:rsidRDefault="000109CC" w:rsidP="00893174">
            <w:pPr>
              <w:spacing w:before="0" w:after="0"/>
              <w:ind w:left="0"/>
              <w:rPr>
                <w:rFonts w:ascii="Arial" w:hAnsi="Arial" w:cs="Arial"/>
                <w:i/>
              </w:rPr>
            </w:pPr>
          </w:p>
        </w:tc>
        <w:tc>
          <w:tcPr>
            <w:tcW w:w="2490" w:type="dxa"/>
            <w:shd w:val="clear" w:color="auto" w:fill="auto"/>
          </w:tcPr>
          <w:p w:rsidR="000109CC" w:rsidRPr="00426EB8" w:rsidRDefault="000109CC" w:rsidP="00893174">
            <w:pPr>
              <w:spacing w:before="0" w:after="0"/>
              <w:ind w:left="0"/>
              <w:rPr>
                <w:rFonts w:ascii="Arial" w:hAnsi="Arial" w:cs="Arial"/>
                <w:i/>
              </w:rPr>
            </w:pPr>
            <w:r w:rsidRPr="00426EB8">
              <w:rPr>
                <w:rFonts w:ascii="Arial" w:hAnsi="Arial" w:cs="Arial"/>
                <w:i/>
              </w:rPr>
              <w:t>Lisa Anderson</w:t>
            </w:r>
          </w:p>
        </w:tc>
        <w:tc>
          <w:tcPr>
            <w:tcW w:w="2299" w:type="dxa"/>
            <w:shd w:val="clear" w:color="auto" w:fill="auto"/>
          </w:tcPr>
          <w:p w:rsidR="000109CC" w:rsidRPr="00426EB8" w:rsidRDefault="00B97083" w:rsidP="00893174">
            <w:pPr>
              <w:spacing w:before="0" w:after="0"/>
              <w:ind w:left="0"/>
              <w:rPr>
                <w:rFonts w:ascii="Arial" w:hAnsi="Arial" w:cs="Arial"/>
                <w:i/>
              </w:rPr>
            </w:pPr>
            <w:r w:rsidRPr="00426EB8">
              <w:rPr>
                <w:rFonts w:ascii="Arial" w:hAnsi="Arial" w:cs="Arial"/>
                <w:i/>
              </w:rPr>
              <w:t xml:space="preserve">The </w:t>
            </w:r>
            <w:r w:rsidR="00380924" w:rsidRPr="00426EB8">
              <w:rPr>
                <w:rFonts w:ascii="Arial" w:hAnsi="Arial" w:cs="Arial"/>
                <w:i/>
              </w:rPr>
              <w:t>Joint Com</w:t>
            </w:r>
            <w:r w:rsidRPr="00426EB8">
              <w:rPr>
                <w:rFonts w:ascii="Arial" w:hAnsi="Arial" w:cs="Arial"/>
                <w:i/>
              </w:rPr>
              <w:t>m</w:t>
            </w:r>
            <w:r w:rsidR="00380924" w:rsidRPr="00426EB8">
              <w:rPr>
                <w:rFonts w:ascii="Arial" w:hAnsi="Arial" w:cs="Arial"/>
                <w:i/>
              </w:rPr>
              <w:t>ission</w:t>
            </w:r>
            <w:r w:rsidRPr="00426EB8">
              <w:rPr>
                <w:rFonts w:ascii="Arial" w:hAnsi="Arial" w:cs="Arial"/>
                <w:i/>
              </w:rPr>
              <w:t xml:space="preserve"> </w:t>
            </w:r>
          </w:p>
        </w:tc>
        <w:tc>
          <w:tcPr>
            <w:tcW w:w="256" w:type="dxa"/>
            <w:tcBorders>
              <w:top w:val="nil"/>
              <w:bottom w:val="nil"/>
            </w:tcBorders>
            <w:shd w:val="clear" w:color="auto" w:fill="auto"/>
          </w:tcPr>
          <w:p w:rsidR="000109CC" w:rsidRPr="00893174" w:rsidRDefault="000109CC" w:rsidP="00893174">
            <w:pPr>
              <w:spacing w:before="0" w:after="0"/>
              <w:ind w:left="0"/>
              <w:rPr>
                <w:i/>
              </w:rPr>
            </w:pPr>
          </w:p>
        </w:tc>
        <w:tc>
          <w:tcPr>
            <w:tcW w:w="368" w:type="dxa"/>
            <w:shd w:val="clear" w:color="auto" w:fill="auto"/>
          </w:tcPr>
          <w:p w:rsidR="000109CC" w:rsidRPr="00426EB8" w:rsidRDefault="000109CC" w:rsidP="00893174">
            <w:pPr>
              <w:spacing w:before="0" w:after="0"/>
              <w:ind w:left="0"/>
              <w:rPr>
                <w:rFonts w:ascii="Arial" w:hAnsi="Arial" w:cs="Arial"/>
                <w:i/>
              </w:rPr>
            </w:pPr>
          </w:p>
        </w:tc>
        <w:tc>
          <w:tcPr>
            <w:tcW w:w="2430" w:type="dxa"/>
            <w:shd w:val="clear" w:color="auto" w:fill="auto"/>
          </w:tcPr>
          <w:p w:rsidR="000109CC" w:rsidRPr="00426EB8" w:rsidRDefault="000109CC" w:rsidP="00893174">
            <w:pPr>
              <w:spacing w:before="0" w:after="0"/>
              <w:ind w:left="0"/>
              <w:rPr>
                <w:rFonts w:ascii="Arial" w:hAnsi="Arial" w:cs="Arial"/>
                <w:i/>
              </w:rPr>
            </w:pPr>
          </w:p>
        </w:tc>
        <w:tc>
          <w:tcPr>
            <w:tcW w:w="2970" w:type="dxa"/>
            <w:shd w:val="clear" w:color="auto" w:fill="auto"/>
          </w:tcPr>
          <w:p w:rsidR="000109CC" w:rsidRPr="00426EB8" w:rsidRDefault="000109CC" w:rsidP="00893174">
            <w:pPr>
              <w:spacing w:before="0" w:after="0"/>
              <w:ind w:left="0"/>
              <w:rPr>
                <w:rFonts w:ascii="Arial" w:hAnsi="Arial" w:cs="Arial"/>
                <w:i/>
              </w:rPr>
            </w:pPr>
          </w:p>
        </w:tc>
      </w:tr>
    </w:tbl>
    <w:p w:rsidR="004A39D3" w:rsidRPr="00F02E30" w:rsidRDefault="004A39D3" w:rsidP="005725E2">
      <w:pPr>
        <w:ind w:left="0"/>
      </w:pP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999"/>
        <w:gridCol w:w="1415"/>
        <w:gridCol w:w="10055"/>
      </w:tblGrid>
      <w:tr w:rsidR="00035687" w:rsidRPr="00893174" w:rsidTr="002A7816">
        <w:trPr>
          <w:trHeight w:val="440"/>
          <w:tblHead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035687" w:rsidRPr="00893174" w:rsidRDefault="00035687" w:rsidP="00893174">
            <w:pPr>
              <w:pStyle w:val="Heading2"/>
              <w:pBdr>
                <w:bottom w:val="none" w:sz="0" w:space="0" w:color="auto"/>
              </w:pBdr>
              <w:spacing w:after="0" w:line="276" w:lineRule="auto"/>
              <w:rPr>
                <w:rFonts w:ascii="Calibri" w:hAnsi="Calibri"/>
                <w:color w:val="14415C"/>
              </w:rPr>
            </w:pPr>
            <w:r w:rsidRPr="00893174">
              <w:rPr>
                <w:rFonts w:ascii="Calibri" w:hAnsi="Calibri"/>
                <w:color w:val="14415C"/>
              </w:rPr>
              <w:lastRenderedPageBreak/>
              <w:t>Time</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035687" w:rsidRPr="00893174" w:rsidRDefault="00035687" w:rsidP="00893174">
            <w:pPr>
              <w:pStyle w:val="Heading2"/>
              <w:pBdr>
                <w:bottom w:val="none" w:sz="0" w:space="0" w:color="auto"/>
              </w:pBdr>
              <w:spacing w:after="0" w:line="276" w:lineRule="auto"/>
              <w:ind w:left="-62"/>
              <w:rPr>
                <w:rFonts w:ascii="Calibri" w:hAnsi="Calibri"/>
                <w:color w:val="14415C"/>
              </w:rPr>
            </w:pPr>
            <w:r w:rsidRPr="00893174">
              <w:rPr>
                <w:rFonts w:ascii="Calibri" w:hAnsi="Calibri"/>
                <w:color w:val="14415C"/>
              </w:rPr>
              <w:t xml:space="preserve"> Item</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035687" w:rsidRPr="00893174" w:rsidRDefault="00035687" w:rsidP="00893174">
            <w:pPr>
              <w:pStyle w:val="Heading2"/>
              <w:pBdr>
                <w:bottom w:val="none" w:sz="0" w:space="0" w:color="auto"/>
              </w:pBdr>
              <w:spacing w:after="0" w:line="276" w:lineRule="auto"/>
              <w:rPr>
                <w:rFonts w:ascii="Calibri" w:hAnsi="Calibri"/>
                <w:color w:val="14415C"/>
              </w:rPr>
            </w:pPr>
            <w:r w:rsidRPr="00893174">
              <w:rPr>
                <w:rFonts w:ascii="Calibri" w:hAnsi="Calibri"/>
                <w:color w:val="14415C"/>
              </w:rPr>
              <w:t xml:space="preserve">Presenter </w:t>
            </w:r>
          </w:p>
        </w:tc>
        <w:tc>
          <w:tcPr>
            <w:tcW w:w="10055" w:type="dxa"/>
            <w:tcBorders>
              <w:top w:val="single" w:sz="4" w:space="0" w:color="auto"/>
              <w:left w:val="single" w:sz="4" w:space="0" w:color="auto"/>
              <w:bottom w:val="single" w:sz="4" w:space="0" w:color="auto"/>
              <w:right w:val="single" w:sz="4" w:space="0" w:color="auto"/>
            </w:tcBorders>
            <w:shd w:val="clear" w:color="auto" w:fill="auto"/>
          </w:tcPr>
          <w:p w:rsidR="00035687" w:rsidRPr="00893174" w:rsidRDefault="00035687" w:rsidP="00893174">
            <w:pPr>
              <w:pStyle w:val="Heading2"/>
              <w:pBdr>
                <w:bottom w:val="none" w:sz="0" w:space="0" w:color="auto"/>
              </w:pBdr>
              <w:spacing w:after="0" w:line="276" w:lineRule="auto"/>
              <w:rPr>
                <w:rFonts w:ascii="Calibri" w:hAnsi="Calibri"/>
                <w:color w:val="14415C"/>
              </w:rPr>
            </w:pPr>
            <w:r w:rsidRPr="00893174">
              <w:rPr>
                <w:rFonts w:ascii="Calibri" w:hAnsi="Calibri"/>
                <w:color w:val="14415C"/>
              </w:rPr>
              <w:t>Discussion/Options/Decisions</w:t>
            </w:r>
          </w:p>
        </w:tc>
      </w:tr>
      <w:tr w:rsidR="00035687" w:rsidRPr="00893174" w:rsidTr="00FA0867">
        <w:trPr>
          <w:cantSplit/>
          <w:trHeight w:val="737"/>
        </w:trPr>
        <w:tc>
          <w:tcPr>
            <w:tcW w:w="1075" w:type="dxa"/>
            <w:shd w:val="clear" w:color="auto" w:fill="auto"/>
          </w:tcPr>
          <w:p w:rsidR="00035687" w:rsidRPr="00426EB8" w:rsidRDefault="002365B2" w:rsidP="00893174">
            <w:pPr>
              <w:ind w:left="0"/>
              <w:rPr>
                <w:rFonts w:ascii="Arial" w:hAnsi="Arial" w:cs="Arial"/>
              </w:rPr>
            </w:pPr>
            <w:r w:rsidRPr="00426EB8">
              <w:rPr>
                <w:rFonts w:ascii="Arial" w:hAnsi="Arial" w:cs="Arial"/>
              </w:rPr>
              <w:t>10 Minutes</w:t>
            </w:r>
          </w:p>
        </w:tc>
        <w:tc>
          <w:tcPr>
            <w:tcW w:w="1999" w:type="dxa"/>
            <w:shd w:val="clear" w:color="auto" w:fill="auto"/>
          </w:tcPr>
          <w:p w:rsidR="00035687" w:rsidRPr="00426EB8" w:rsidRDefault="0009288B" w:rsidP="00893174">
            <w:pPr>
              <w:spacing w:before="0" w:after="0"/>
              <w:ind w:left="0"/>
              <w:rPr>
                <w:rFonts w:ascii="Arial" w:hAnsi="Arial" w:cs="Arial"/>
              </w:rPr>
            </w:pPr>
            <w:r w:rsidRPr="00426EB8">
              <w:rPr>
                <w:rFonts w:ascii="Arial" w:hAnsi="Arial" w:cs="Arial"/>
              </w:rPr>
              <w:t>QDM User Group Charter</w:t>
            </w:r>
          </w:p>
          <w:p w:rsidR="00035687" w:rsidRPr="00426EB8" w:rsidRDefault="00035687" w:rsidP="00893174">
            <w:pPr>
              <w:spacing w:before="0" w:after="0"/>
              <w:ind w:left="0"/>
              <w:rPr>
                <w:rFonts w:ascii="Arial" w:hAnsi="Arial" w:cs="Arial"/>
              </w:rPr>
            </w:pPr>
            <w:r w:rsidRPr="00426EB8">
              <w:rPr>
                <w:rFonts w:ascii="Arial" w:hAnsi="Arial" w:cs="Arial"/>
              </w:rPr>
              <w:t xml:space="preserve"> </w:t>
            </w:r>
          </w:p>
        </w:tc>
        <w:tc>
          <w:tcPr>
            <w:tcW w:w="1415" w:type="dxa"/>
            <w:shd w:val="clear" w:color="auto" w:fill="auto"/>
          </w:tcPr>
          <w:p w:rsidR="00035687" w:rsidRPr="00426EB8" w:rsidRDefault="00A63AE3" w:rsidP="002A7816">
            <w:pPr>
              <w:ind w:left="0"/>
              <w:rPr>
                <w:rFonts w:ascii="Arial" w:hAnsi="Arial" w:cs="Arial"/>
              </w:rPr>
            </w:pPr>
            <w:r w:rsidRPr="00426EB8">
              <w:rPr>
                <w:rFonts w:ascii="Arial" w:hAnsi="Arial" w:cs="Arial"/>
              </w:rPr>
              <w:t>Floyd Eisenberg</w:t>
            </w:r>
            <w:r w:rsidR="00386E78" w:rsidRPr="00426EB8">
              <w:rPr>
                <w:rFonts w:ascii="Arial" w:hAnsi="Arial" w:cs="Arial"/>
              </w:rPr>
              <w:t xml:space="preserve"> </w:t>
            </w:r>
            <w:r w:rsidRPr="00426EB8">
              <w:rPr>
                <w:rFonts w:ascii="Arial" w:hAnsi="Arial" w:cs="Arial"/>
              </w:rPr>
              <w:t xml:space="preserve">-ESAC </w:t>
            </w:r>
          </w:p>
        </w:tc>
        <w:tc>
          <w:tcPr>
            <w:tcW w:w="10055" w:type="dxa"/>
            <w:shd w:val="clear" w:color="auto" w:fill="auto"/>
          </w:tcPr>
          <w:p w:rsidR="00A02E4F" w:rsidRPr="00426EB8" w:rsidRDefault="00723488" w:rsidP="00723488">
            <w:pPr>
              <w:spacing w:before="0" w:after="0"/>
              <w:ind w:left="0"/>
              <w:rPr>
                <w:rFonts w:ascii="Arial" w:hAnsi="Arial" w:cs="Arial"/>
              </w:rPr>
            </w:pPr>
            <w:r w:rsidRPr="00426EB8">
              <w:rPr>
                <w:rFonts w:ascii="Arial" w:hAnsi="Arial" w:cs="Arial"/>
              </w:rPr>
              <w:t>The QDM UG charter will be posted to</w:t>
            </w:r>
            <w:r w:rsidR="00B32B2F" w:rsidRPr="00426EB8">
              <w:rPr>
                <w:rFonts w:ascii="Arial" w:hAnsi="Arial" w:cs="Arial"/>
              </w:rPr>
              <w:t xml:space="preserve"> the eCQI Resource Center site</w:t>
            </w:r>
            <w:r w:rsidRPr="00426EB8">
              <w:rPr>
                <w:rFonts w:ascii="Arial" w:hAnsi="Arial" w:cs="Arial"/>
              </w:rPr>
              <w:t xml:space="preserve"> soon</w:t>
            </w:r>
          </w:p>
        </w:tc>
      </w:tr>
      <w:tr w:rsidR="0063229E" w:rsidRPr="00893174" w:rsidTr="00FA0867">
        <w:trPr>
          <w:cantSplit/>
          <w:trHeight w:val="737"/>
        </w:trPr>
        <w:tc>
          <w:tcPr>
            <w:tcW w:w="1075" w:type="dxa"/>
            <w:shd w:val="clear" w:color="auto" w:fill="auto"/>
          </w:tcPr>
          <w:p w:rsidR="0063229E" w:rsidRPr="00426EB8" w:rsidRDefault="003427F0" w:rsidP="00893174">
            <w:pPr>
              <w:ind w:left="0"/>
              <w:rPr>
                <w:rFonts w:ascii="Arial" w:hAnsi="Arial" w:cs="Arial"/>
              </w:rPr>
            </w:pPr>
            <w:r w:rsidRPr="00426EB8">
              <w:rPr>
                <w:rFonts w:ascii="Arial" w:hAnsi="Arial" w:cs="Arial"/>
              </w:rPr>
              <w:t>3</w:t>
            </w:r>
            <w:r w:rsidR="002365B2" w:rsidRPr="00426EB8">
              <w:rPr>
                <w:rFonts w:ascii="Arial" w:hAnsi="Arial" w:cs="Arial"/>
              </w:rPr>
              <w:t>0 Minutes</w:t>
            </w:r>
          </w:p>
        </w:tc>
        <w:tc>
          <w:tcPr>
            <w:tcW w:w="1999" w:type="dxa"/>
            <w:shd w:val="clear" w:color="auto" w:fill="auto"/>
          </w:tcPr>
          <w:p w:rsidR="0063229E" w:rsidRPr="00426EB8" w:rsidRDefault="002365B2" w:rsidP="005809C1">
            <w:pPr>
              <w:spacing w:before="0" w:after="0"/>
              <w:ind w:left="0"/>
              <w:rPr>
                <w:rStyle w:val="Hyperlink"/>
                <w:rFonts w:ascii="Arial" w:hAnsi="Arial" w:cs="Arial"/>
                <w:color w:val="auto"/>
                <w:u w:val="none"/>
              </w:rPr>
            </w:pPr>
            <w:r w:rsidRPr="00426EB8">
              <w:rPr>
                <w:rStyle w:val="Hyperlink"/>
                <w:rFonts w:ascii="Arial" w:hAnsi="Arial" w:cs="Arial"/>
                <w:color w:val="auto"/>
                <w:u w:val="none"/>
              </w:rPr>
              <w:t>Order end time- Recap</w:t>
            </w:r>
            <w:r w:rsidR="002A7816" w:rsidRPr="00426EB8">
              <w:rPr>
                <w:rStyle w:val="Hyperlink"/>
                <w:rFonts w:ascii="Arial" w:hAnsi="Arial" w:cs="Arial"/>
                <w:color w:val="auto"/>
                <w:u w:val="none"/>
              </w:rPr>
              <w:t xml:space="preserve"> </w:t>
            </w:r>
          </w:p>
        </w:tc>
        <w:tc>
          <w:tcPr>
            <w:tcW w:w="1415" w:type="dxa"/>
            <w:shd w:val="clear" w:color="auto" w:fill="auto"/>
          </w:tcPr>
          <w:p w:rsidR="0063229E" w:rsidRPr="00426EB8" w:rsidRDefault="00AE40ED" w:rsidP="00893174">
            <w:pPr>
              <w:ind w:left="0"/>
              <w:rPr>
                <w:rFonts w:ascii="Arial" w:hAnsi="Arial" w:cs="Arial"/>
              </w:rPr>
            </w:pPr>
            <w:r w:rsidRPr="00426EB8">
              <w:rPr>
                <w:rFonts w:ascii="Arial" w:hAnsi="Arial" w:cs="Arial"/>
              </w:rPr>
              <w:t>Floyd Eisenberg - ESAC</w:t>
            </w:r>
          </w:p>
        </w:tc>
        <w:tc>
          <w:tcPr>
            <w:tcW w:w="10055" w:type="dxa"/>
            <w:shd w:val="clear" w:color="auto" w:fill="auto"/>
          </w:tcPr>
          <w:p w:rsidR="00F83868" w:rsidRPr="00426EB8" w:rsidRDefault="00F32109" w:rsidP="00363EB7">
            <w:pPr>
              <w:ind w:left="0"/>
              <w:rPr>
                <w:rFonts w:ascii="Arial" w:hAnsi="Arial" w:cs="Arial"/>
              </w:rPr>
            </w:pPr>
            <w:r w:rsidRPr="00426EB8">
              <w:rPr>
                <w:rFonts w:ascii="Arial" w:hAnsi="Arial" w:cs="Arial"/>
              </w:rPr>
              <w:t xml:space="preserve">The User Group discussed how to handle order end time during the last call. As a recap, in </w:t>
            </w:r>
            <w:r w:rsidR="001C4216" w:rsidRPr="00426EB8">
              <w:rPr>
                <w:rFonts w:ascii="Arial" w:hAnsi="Arial" w:cs="Arial"/>
              </w:rPr>
              <w:t xml:space="preserve">the case of Order datatypes, </w:t>
            </w:r>
            <w:r w:rsidR="00F83868" w:rsidRPr="00426EB8">
              <w:rPr>
                <w:rFonts w:ascii="Arial" w:hAnsi="Arial" w:cs="Arial"/>
              </w:rPr>
              <w:t>both order datetime and order stoptime</w:t>
            </w:r>
            <w:r w:rsidR="001C4216" w:rsidRPr="00426EB8">
              <w:rPr>
                <w:rFonts w:ascii="Arial" w:hAnsi="Arial" w:cs="Arial"/>
              </w:rPr>
              <w:t xml:space="preserve"> corresponds to the QRDA “author time” (when the order was signed). QRDA represents the time as “TS” (timestamp) – a single point in time. QRDA DSTU Comment 840: </w:t>
            </w:r>
            <w:hyperlink r:id="rId12" w:history="1">
              <w:r w:rsidR="001C4216" w:rsidRPr="00426EB8">
                <w:rPr>
                  <w:rStyle w:val="Hyperlink"/>
                  <w:rFonts w:ascii="Arial" w:hAnsi="Arial" w:cs="Arial"/>
                </w:rPr>
                <w:t>http://www.hl7.org/dstucomments/showdetail_comment.cfm?commentid=840</w:t>
              </w:r>
            </w:hyperlink>
            <w:r w:rsidR="001C4216" w:rsidRPr="00426EB8">
              <w:rPr>
                <w:rFonts w:ascii="Arial" w:hAnsi="Arial" w:cs="Arial"/>
              </w:rPr>
              <w:t xml:space="preserve"> </w:t>
            </w:r>
          </w:p>
          <w:p w:rsidR="00F40A47" w:rsidRPr="00426EB8" w:rsidRDefault="002A7816" w:rsidP="008D0708">
            <w:pPr>
              <w:rPr>
                <w:rFonts w:ascii="Arial" w:hAnsi="Arial" w:cs="Arial"/>
              </w:rPr>
            </w:pPr>
            <w:r w:rsidRPr="00426EB8">
              <w:rPr>
                <w:rFonts w:ascii="Arial" w:hAnsi="Arial" w:cs="Arial"/>
              </w:rPr>
              <w:t>During the last meeting, t</w:t>
            </w:r>
            <w:r w:rsidR="00D04436" w:rsidRPr="00426EB8">
              <w:rPr>
                <w:rFonts w:ascii="Arial" w:hAnsi="Arial" w:cs="Arial"/>
              </w:rPr>
              <w:t>he User Group agreed</w:t>
            </w:r>
            <w:r w:rsidRPr="00426EB8">
              <w:rPr>
                <w:rFonts w:ascii="Arial" w:hAnsi="Arial" w:cs="Arial"/>
              </w:rPr>
              <w:t xml:space="preserve"> to</w:t>
            </w:r>
            <w:r w:rsidR="00D04436" w:rsidRPr="00426EB8">
              <w:rPr>
                <w:rFonts w:ascii="Arial" w:hAnsi="Arial" w:cs="Arial"/>
              </w:rPr>
              <w:t xml:space="preserve"> minor modification </w:t>
            </w:r>
            <w:r w:rsidR="004D4A2B" w:rsidRPr="00426EB8">
              <w:rPr>
                <w:rFonts w:ascii="Arial" w:hAnsi="Arial" w:cs="Arial"/>
              </w:rPr>
              <w:t xml:space="preserve">of </w:t>
            </w:r>
            <w:r w:rsidR="00D04436" w:rsidRPr="00426EB8">
              <w:rPr>
                <w:rFonts w:ascii="Arial" w:hAnsi="Arial" w:cs="Arial"/>
              </w:rPr>
              <w:t>the QDM descriptions for start datetime and stop datetime for order datatypes</w:t>
            </w:r>
            <w:r w:rsidR="004D4A2B" w:rsidRPr="00426EB8">
              <w:rPr>
                <w:rFonts w:ascii="Arial" w:hAnsi="Arial" w:cs="Arial"/>
              </w:rPr>
              <w:t>. The agreement was</w:t>
            </w:r>
            <w:r w:rsidR="00D04436" w:rsidRPr="00426EB8">
              <w:rPr>
                <w:rFonts w:ascii="Arial" w:hAnsi="Arial" w:cs="Arial"/>
              </w:rPr>
              <w:t xml:space="preserve"> to, “Both Start Datetime and Stop Datetime each refer</w:t>
            </w:r>
            <w:r w:rsidRPr="00426EB8">
              <w:rPr>
                <w:rFonts w:ascii="Arial" w:hAnsi="Arial" w:cs="Arial"/>
              </w:rPr>
              <w:t>s</w:t>
            </w:r>
            <w:r w:rsidR="00D04436" w:rsidRPr="00426EB8">
              <w:rPr>
                <w:rFonts w:ascii="Arial" w:hAnsi="Arial" w:cs="Arial"/>
              </w:rPr>
              <w:t xml:space="preserve"> to a single point in time, corresponding to the QRDA author Time Stamp (when the order was signed).”</w:t>
            </w:r>
          </w:p>
          <w:p w:rsidR="00F40A47" w:rsidRPr="00426EB8" w:rsidRDefault="00F32109" w:rsidP="002A7816">
            <w:pPr>
              <w:ind w:left="0"/>
              <w:rPr>
                <w:rFonts w:ascii="Arial" w:hAnsi="Arial" w:cs="Arial"/>
              </w:rPr>
            </w:pPr>
            <w:r w:rsidRPr="00426EB8">
              <w:rPr>
                <w:rFonts w:ascii="Arial" w:hAnsi="Arial" w:cs="Arial"/>
              </w:rPr>
              <w:t>We had an alternate proposal from the MAT team now presented for consideration</w:t>
            </w:r>
            <w:r w:rsidR="00F40A47" w:rsidRPr="00426EB8">
              <w:rPr>
                <w:rFonts w:ascii="Arial" w:hAnsi="Arial" w:cs="Arial"/>
              </w:rPr>
              <w:t>:</w:t>
            </w:r>
          </w:p>
          <w:p w:rsidR="00F40A47" w:rsidRPr="00426EB8" w:rsidRDefault="00F40A47" w:rsidP="00F40A47">
            <w:pPr>
              <w:numPr>
                <w:ilvl w:val="0"/>
                <w:numId w:val="28"/>
              </w:numPr>
              <w:rPr>
                <w:rFonts w:ascii="Arial" w:hAnsi="Arial" w:cs="Arial"/>
              </w:rPr>
            </w:pPr>
            <w:r w:rsidRPr="00426EB8">
              <w:rPr>
                <w:rFonts w:ascii="Arial" w:hAnsi="Arial" w:cs="Arial"/>
              </w:rPr>
              <w:t xml:space="preserve">Remove Start Datetime and Stop Datetime </w:t>
            </w:r>
            <w:r w:rsidR="00F32109" w:rsidRPr="00426EB8">
              <w:rPr>
                <w:rFonts w:ascii="Arial" w:hAnsi="Arial" w:cs="Arial"/>
              </w:rPr>
              <w:t xml:space="preserve">as </w:t>
            </w:r>
            <w:r w:rsidRPr="00426EB8">
              <w:rPr>
                <w:rFonts w:ascii="Arial" w:hAnsi="Arial" w:cs="Arial"/>
              </w:rPr>
              <w:t>QDM attributes for all order datatypes</w:t>
            </w:r>
          </w:p>
          <w:p w:rsidR="0011726F" w:rsidRPr="00426EB8" w:rsidRDefault="00F40A47" w:rsidP="00F40A47">
            <w:pPr>
              <w:numPr>
                <w:ilvl w:val="0"/>
                <w:numId w:val="28"/>
              </w:numPr>
              <w:rPr>
                <w:rFonts w:ascii="Arial" w:hAnsi="Arial" w:cs="Arial"/>
              </w:rPr>
            </w:pPr>
            <w:r w:rsidRPr="00426EB8">
              <w:rPr>
                <w:rFonts w:ascii="Arial" w:hAnsi="Arial" w:cs="Arial"/>
              </w:rPr>
              <w:t xml:space="preserve">Add ‘signed datetime’ attribute </w:t>
            </w:r>
          </w:p>
          <w:p w:rsidR="00F40A47" w:rsidRPr="00426EB8" w:rsidRDefault="00F40A47" w:rsidP="00F40A47">
            <w:pPr>
              <w:numPr>
                <w:ilvl w:val="0"/>
                <w:numId w:val="28"/>
              </w:numPr>
              <w:rPr>
                <w:rFonts w:ascii="Arial" w:hAnsi="Arial" w:cs="Arial"/>
              </w:rPr>
            </w:pPr>
            <w:r w:rsidRPr="00426EB8">
              <w:rPr>
                <w:rFonts w:ascii="Arial" w:hAnsi="Arial" w:cs="Arial"/>
              </w:rPr>
              <w:t xml:space="preserve">Map to the HQMF order ‘time.high’ </w:t>
            </w:r>
            <w:r w:rsidR="00F32109" w:rsidRPr="00426EB8">
              <w:rPr>
                <w:rFonts w:ascii="Arial" w:hAnsi="Arial" w:cs="Arial"/>
              </w:rPr>
              <w:t>(i.e., the time.high for the author time)</w:t>
            </w:r>
          </w:p>
          <w:p w:rsidR="00E20BFC" w:rsidRPr="00426EB8" w:rsidRDefault="00E20BFC" w:rsidP="00F40A47">
            <w:pPr>
              <w:numPr>
                <w:ilvl w:val="0"/>
                <w:numId w:val="28"/>
              </w:numPr>
              <w:rPr>
                <w:rFonts w:ascii="Arial" w:hAnsi="Arial" w:cs="Arial"/>
              </w:rPr>
            </w:pPr>
            <w:r w:rsidRPr="00426EB8">
              <w:rPr>
                <w:rFonts w:ascii="Arial" w:hAnsi="Arial" w:cs="Arial"/>
              </w:rPr>
              <w:t>Correspondingly, map to TimeStamp (TS) in QRDA</w:t>
            </w:r>
          </w:p>
          <w:p w:rsidR="00F32109" w:rsidRPr="00426EB8" w:rsidRDefault="00F32109" w:rsidP="00E20BFC">
            <w:pPr>
              <w:rPr>
                <w:rFonts w:ascii="Arial" w:hAnsi="Arial" w:cs="Arial"/>
              </w:rPr>
            </w:pPr>
            <w:r w:rsidRPr="00426EB8">
              <w:rPr>
                <w:rFonts w:ascii="Arial" w:hAnsi="Arial" w:cs="Arial"/>
              </w:rPr>
              <w:t xml:space="preserve">During the discussion, </w:t>
            </w:r>
            <w:r w:rsidR="00963DBE" w:rsidRPr="00426EB8">
              <w:rPr>
                <w:rFonts w:ascii="Arial" w:hAnsi="Arial" w:cs="Arial"/>
              </w:rPr>
              <w:t xml:space="preserve">the group reviewed other options </w:t>
            </w:r>
            <w:r w:rsidR="00EA1DEE" w:rsidRPr="00426EB8">
              <w:rPr>
                <w:rFonts w:ascii="Arial" w:hAnsi="Arial" w:cs="Arial"/>
              </w:rPr>
              <w:t>for handling</w:t>
            </w:r>
            <w:r w:rsidR="00963DBE" w:rsidRPr="00426EB8">
              <w:rPr>
                <w:rFonts w:ascii="Arial" w:hAnsi="Arial" w:cs="Arial"/>
              </w:rPr>
              <w:t xml:space="preserve"> timing</w:t>
            </w:r>
            <w:r w:rsidR="004D4A2B" w:rsidRPr="00426EB8">
              <w:rPr>
                <w:rFonts w:ascii="Arial" w:hAnsi="Arial" w:cs="Arial"/>
              </w:rPr>
              <w:t>s</w:t>
            </w:r>
            <w:r w:rsidR="00963DBE" w:rsidRPr="00426EB8">
              <w:rPr>
                <w:rFonts w:ascii="Arial" w:hAnsi="Arial" w:cs="Arial"/>
              </w:rPr>
              <w:t xml:space="preserve"> around orders, such as the time the order is expected to take effect and potentially multiple occurrences of actions addressed by the order.  For example, a medication order might indicate one of the following:</w:t>
            </w:r>
          </w:p>
          <w:p w:rsidR="00963DBE" w:rsidRPr="00426EB8" w:rsidRDefault="00963DBE" w:rsidP="008D6076">
            <w:pPr>
              <w:numPr>
                <w:ilvl w:val="0"/>
                <w:numId w:val="34"/>
              </w:numPr>
              <w:rPr>
                <w:rFonts w:ascii="Arial" w:hAnsi="Arial" w:cs="Arial"/>
              </w:rPr>
            </w:pPr>
            <w:r w:rsidRPr="00426EB8">
              <w:rPr>
                <w:rFonts w:ascii="Arial" w:hAnsi="Arial" w:cs="Arial"/>
              </w:rPr>
              <w:t>A medication intended to start 24 hours after the performance of another task</w:t>
            </w:r>
          </w:p>
          <w:p w:rsidR="00963DBE" w:rsidRPr="00426EB8" w:rsidRDefault="00963DBE" w:rsidP="008D6076">
            <w:pPr>
              <w:numPr>
                <w:ilvl w:val="0"/>
                <w:numId w:val="34"/>
              </w:numPr>
              <w:rPr>
                <w:rFonts w:ascii="Arial" w:hAnsi="Arial" w:cs="Arial"/>
              </w:rPr>
            </w:pPr>
            <w:r w:rsidRPr="00426EB8">
              <w:rPr>
                <w:rFonts w:ascii="Arial" w:hAnsi="Arial" w:cs="Arial"/>
              </w:rPr>
              <w:t>A medication intended to start in 4 hours by intravenous infusion and continue for 8 hours, then stop</w:t>
            </w:r>
          </w:p>
          <w:p w:rsidR="00963DBE" w:rsidRPr="00426EB8" w:rsidRDefault="00963DBE" w:rsidP="008D6076">
            <w:pPr>
              <w:numPr>
                <w:ilvl w:val="0"/>
                <w:numId w:val="34"/>
              </w:numPr>
              <w:rPr>
                <w:rFonts w:ascii="Arial" w:hAnsi="Arial" w:cs="Arial"/>
              </w:rPr>
            </w:pPr>
            <w:r w:rsidRPr="00426EB8">
              <w:rPr>
                <w:rFonts w:ascii="Arial" w:hAnsi="Arial" w:cs="Arial"/>
              </w:rPr>
              <w:t>A medication intended to start now and continue for 270 days (generally managed by dispensing 90 days worth of doses at a time with three dispensing events).</w:t>
            </w:r>
          </w:p>
          <w:p w:rsidR="00963DBE" w:rsidRPr="00426EB8" w:rsidRDefault="00963DBE" w:rsidP="00963DBE">
            <w:pPr>
              <w:rPr>
                <w:rFonts w:ascii="Arial" w:hAnsi="Arial" w:cs="Arial"/>
              </w:rPr>
            </w:pPr>
            <w:r w:rsidRPr="00426EB8">
              <w:rPr>
                <w:rFonts w:ascii="Arial" w:hAnsi="Arial" w:cs="Arial"/>
              </w:rPr>
              <w:t xml:space="preserve">The group agreed that measures address such issues by asking for medications administered or dispensed, or procedures performed.  </w:t>
            </w:r>
            <w:r w:rsidR="00BE4565" w:rsidRPr="00426EB8">
              <w:rPr>
                <w:rFonts w:ascii="Arial" w:hAnsi="Arial" w:cs="Arial"/>
              </w:rPr>
              <w:t xml:space="preserve">How the medication or procedure is planned is not necessary to specify in the measure description. </w:t>
            </w:r>
            <w:r w:rsidRPr="00426EB8">
              <w:rPr>
                <w:rFonts w:ascii="Arial" w:hAnsi="Arial" w:cs="Arial"/>
              </w:rPr>
              <w:t xml:space="preserve">Therefore, the only issue relevant to the order required for measures is the time signed.  </w:t>
            </w:r>
          </w:p>
          <w:p w:rsidR="008D0708" w:rsidRPr="00426EB8" w:rsidRDefault="000E3E6D" w:rsidP="00E20BFC">
            <w:pPr>
              <w:rPr>
                <w:rFonts w:ascii="Arial" w:hAnsi="Arial" w:cs="Arial"/>
              </w:rPr>
            </w:pPr>
            <w:r w:rsidRPr="00426EB8">
              <w:rPr>
                <w:rFonts w:ascii="Arial" w:hAnsi="Arial" w:cs="Arial"/>
              </w:rPr>
              <w:t>Resolution</w:t>
            </w:r>
            <w:r w:rsidR="008D0708" w:rsidRPr="00426EB8">
              <w:rPr>
                <w:rFonts w:ascii="Arial" w:hAnsi="Arial" w:cs="Arial"/>
              </w:rPr>
              <w:t>:</w:t>
            </w:r>
          </w:p>
          <w:p w:rsidR="0094614E" w:rsidRPr="00426EB8" w:rsidRDefault="00F32109" w:rsidP="009A1FF5">
            <w:pPr>
              <w:rPr>
                <w:rFonts w:ascii="Arial" w:hAnsi="Arial" w:cs="Arial"/>
              </w:rPr>
            </w:pPr>
            <w:r w:rsidRPr="00426EB8">
              <w:rPr>
                <w:rFonts w:ascii="Arial" w:hAnsi="Arial" w:cs="Arial"/>
              </w:rPr>
              <w:t xml:space="preserve">The language </w:t>
            </w:r>
            <w:r w:rsidR="00FC09E6" w:rsidRPr="00426EB8">
              <w:rPr>
                <w:rFonts w:ascii="Arial" w:hAnsi="Arial" w:cs="Arial"/>
              </w:rPr>
              <w:t>change</w:t>
            </w:r>
            <w:r w:rsidRPr="00426EB8">
              <w:rPr>
                <w:rFonts w:ascii="Arial" w:hAnsi="Arial" w:cs="Arial"/>
              </w:rPr>
              <w:t xml:space="preserve"> will be included in the next </w:t>
            </w:r>
            <w:r w:rsidR="00FC09E6" w:rsidRPr="00426EB8">
              <w:rPr>
                <w:rFonts w:ascii="Arial" w:hAnsi="Arial" w:cs="Arial"/>
              </w:rPr>
              <w:t>minor version</w:t>
            </w:r>
            <w:r w:rsidRPr="00426EB8">
              <w:rPr>
                <w:rFonts w:ascii="Arial" w:hAnsi="Arial" w:cs="Arial"/>
              </w:rPr>
              <w:t>.</w:t>
            </w:r>
            <w:r w:rsidR="00FC09E6" w:rsidRPr="00426EB8">
              <w:rPr>
                <w:rFonts w:ascii="Arial" w:hAnsi="Arial" w:cs="Arial"/>
              </w:rPr>
              <w:t xml:space="preserve"> </w:t>
            </w:r>
            <w:r w:rsidRPr="00426EB8">
              <w:rPr>
                <w:rFonts w:ascii="Arial" w:hAnsi="Arial" w:cs="Arial"/>
              </w:rPr>
              <w:t xml:space="preserve">The proposal to change to ‘signed datetime’ </w:t>
            </w:r>
            <w:r w:rsidR="00FC09E6" w:rsidRPr="00426EB8">
              <w:rPr>
                <w:rFonts w:ascii="Arial" w:hAnsi="Arial" w:cs="Arial"/>
              </w:rPr>
              <w:t xml:space="preserve">will be </w:t>
            </w:r>
            <w:r w:rsidRPr="00426EB8">
              <w:rPr>
                <w:rFonts w:ascii="Arial" w:hAnsi="Arial" w:cs="Arial"/>
              </w:rPr>
              <w:t xml:space="preserve">submitted to the MCCB for review. </w:t>
            </w:r>
          </w:p>
        </w:tc>
      </w:tr>
      <w:tr w:rsidR="00FC09E6" w:rsidRPr="00893174" w:rsidTr="00FA0867">
        <w:trPr>
          <w:cantSplit/>
          <w:trHeight w:val="737"/>
        </w:trPr>
        <w:tc>
          <w:tcPr>
            <w:tcW w:w="1075" w:type="dxa"/>
            <w:shd w:val="clear" w:color="auto" w:fill="auto"/>
          </w:tcPr>
          <w:p w:rsidR="00FC09E6" w:rsidRPr="00426EB8" w:rsidRDefault="003427F0" w:rsidP="00893174">
            <w:pPr>
              <w:ind w:left="0"/>
              <w:rPr>
                <w:rFonts w:ascii="Arial" w:hAnsi="Arial" w:cs="Arial"/>
              </w:rPr>
            </w:pPr>
            <w:r w:rsidRPr="00426EB8">
              <w:rPr>
                <w:rFonts w:ascii="Arial" w:hAnsi="Arial" w:cs="Arial"/>
              </w:rPr>
              <w:lastRenderedPageBreak/>
              <w:t>4</w:t>
            </w:r>
            <w:r w:rsidR="002365B2" w:rsidRPr="00426EB8">
              <w:rPr>
                <w:rFonts w:ascii="Arial" w:hAnsi="Arial" w:cs="Arial"/>
              </w:rPr>
              <w:t>0 Minutes</w:t>
            </w:r>
          </w:p>
        </w:tc>
        <w:tc>
          <w:tcPr>
            <w:tcW w:w="1999" w:type="dxa"/>
            <w:shd w:val="clear" w:color="auto" w:fill="auto"/>
          </w:tcPr>
          <w:p w:rsidR="00FC09E6" w:rsidRPr="00426EB8" w:rsidRDefault="002365B2" w:rsidP="005809C1">
            <w:pPr>
              <w:spacing w:before="0" w:after="0"/>
              <w:ind w:left="0"/>
              <w:rPr>
                <w:rStyle w:val="Hyperlink"/>
                <w:rFonts w:ascii="Arial" w:hAnsi="Arial" w:cs="Arial"/>
                <w:color w:val="auto"/>
                <w:u w:val="none"/>
              </w:rPr>
            </w:pPr>
            <w:r w:rsidRPr="00426EB8">
              <w:rPr>
                <w:rStyle w:val="Hyperlink"/>
                <w:rFonts w:ascii="Arial" w:hAnsi="Arial" w:cs="Arial"/>
                <w:color w:val="auto"/>
                <w:u w:val="none"/>
              </w:rPr>
              <w:t>Care Episodes (QDM 116,123, 94, 68,33)</w:t>
            </w:r>
          </w:p>
        </w:tc>
        <w:tc>
          <w:tcPr>
            <w:tcW w:w="1415" w:type="dxa"/>
            <w:shd w:val="clear" w:color="auto" w:fill="auto"/>
          </w:tcPr>
          <w:p w:rsidR="00FC09E6" w:rsidRPr="00426EB8" w:rsidRDefault="00FC09E6" w:rsidP="00893174">
            <w:pPr>
              <w:ind w:left="0"/>
              <w:rPr>
                <w:rFonts w:ascii="Arial" w:hAnsi="Arial" w:cs="Arial"/>
              </w:rPr>
            </w:pPr>
            <w:r w:rsidRPr="00426EB8">
              <w:rPr>
                <w:rFonts w:ascii="Arial" w:hAnsi="Arial" w:cs="Arial"/>
              </w:rPr>
              <w:t>Floyd Eisenberg- ESAC</w:t>
            </w:r>
          </w:p>
        </w:tc>
        <w:tc>
          <w:tcPr>
            <w:tcW w:w="10055" w:type="dxa"/>
            <w:shd w:val="clear" w:color="auto" w:fill="auto"/>
          </w:tcPr>
          <w:p w:rsidR="00B56EE4" w:rsidRPr="00426EB8" w:rsidRDefault="009A1FF5" w:rsidP="00363EB7">
            <w:pPr>
              <w:ind w:left="0"/>
              <w:rPr>
                <w:rFonts w:ascii="Arial" w:hAnsi="Arial" w:cs="Arial"/>
              </w:rPr>
            </w:pPr>
            <w:r w:rsidRPr="00426EB8">
              <w:rPr>
                <w:rFonts w:ascii="Arial" w:hAnsi="Arial" w:cs="Arial"/>
              </w:rPr>
              <w:t xml:space="preserve">A number of QDM Jira issues address timing of events, especially encounters. Realistically, all of these issues address an episode of care, i.e., care related to a specific condition or procedure within or across different settings.  Such an episode includes more than one encounter, and it may include treatment in different locations within the same facility. </w:t>
            </w:r>
          </w:p>
          <w:p w:rsidR="00FC09E6" w:rsidRPr="00426EB8" w:rsidRDefault="00B56EE4" w:rsidP="00363EB7">
            <w:pPr>
              <w:ind w:left="0"/>
              <w:rPr>
                <w:rFonts w:ascii="Arial" w:hAnsi="Arial" w:cs="Arial"/>
              </w:rPr>
            </w:pPr>
            <w:r w:rsidRPr="00426EB8">
              <w:rPr>
                <w:rFonts w:ascii="Arial" w:hAnsi="Arial" w:cs="Arial"/>
              </w:rPr>
              <w:t xml:space="preserve">ESAC presented </w:t>
            </w:r>
            <w:r w:rsidR="00227E16" w:rsidRPr="00426EB8">
              <w:rPr>
                <w:rFonts w:ascii="Arial" w:hAnsi="Arial" w:cs="Arial"/>
              </w:rPr>
              <w:t xml:space="preserve">basic information and definitions from the industry. </w:t>
            </w:r>
            <w:r w:rsidR="00FC09E6" w:rsidRPr="00426EB8">
              <w:rPr>
                <w:rFonts w:ascii="Arial" w:hAnsi="Arial" w:cs="Arial"/>
              </w:rPr>
              <w:t>NQF Definition:  A series of temp</w:t>
            </w:r>
            <w:r w:rsidR="009A1FF5" w:rsidRPr="00426EB8">
              <w:rPr>
                <w:rFonts w:ascii="Arial" w:hAnsi="Arial" w:cs="Arial"/>
              </w:rPr>
              <w:t>orally</w:t>
            </w:r>
            <w:r w:rsidR="00FC09E6" w:rsidRPr="00426EB8">
              <w:rPr>
                <w:rFonts w:ascii="Arial" w:hAnsi="Arial" w:cs="Arial"/>
              </w:rPr>
              <w:t xml:space="preserve"> contiguous healthcare services related to the treatment of a given spell of illness</w:t>
            </w:r>
            <w:r w:rsidR="00227E16" w:rsidRPr="00426EB8">
              <w:rPr>
                <w:rFonts w:ascii="Arial" w:hAnsi="Arial" w:cs="Arial"/>
              </w:rPr>
              <w:t>.</w:t>
            </w:r>
            <w:r w:rsidR="00FC09E6" w:rsidRPr="00426EB8">
              <w:rPr>
                <w:rFonts w:ascii="Arial" w:hAnsi="Arial" w:cs="Arial"/>
              </w:rPr>
              <w:t xml:space="preserve"> </w:t>
            </w:r>
            <w:r w:rsidR="00227E16" w:rsidRPr="00426EB8">
              <w:rPr>
                <w:rFonts w:ascii="Arial" w:hAnsi="Arial" w:cs="Arial"/>
              </w:rPr>
              <w:t xml:space="preserve"> ESAC also presented some examples of episodes across settings and also within the hospital (see User Group slide deck).</w:t>
            </w:r>
          </w:p>
          <w:p w:rsidR="00FC09E6" w:rsidRPr="00426EB8" w:rsidRDefault="002365B2" w:rsidP="00363EB7">
            <w:pPr>
              <w:ind w:left="0"/>
              <w:rPr>
                <w:rFonts w:ascii="Arial" w:hAnsi="Arial" w:cs="Arial"/>
              </w:rPr>
            </w:pPr>
            <w:r w:rsidRPr="00426EB8">
              <w:rPr>
                <w:rFonts w:ascii="Arial" w:hAnsi="Arial" w:cs="Arial"/>
              </w:rPr>
              <w:t>Discussion</w:t>
            </w:r>
          </w:p>
          <w:p w:rsidR="000E01E0" w:rsidRPr="00426EB8" w:rsidRDefault="00FC09E6" w:rsidP="00363EB7">
            <w:pPr>
              <w:ind w:left="0"/>
              <w:rPr>
                <w:rFonts w:ascii="Arial" w:hAnsi="Arial" w:cs="Arial"/>
              </w:rPr>
            </w:pPr>
            <w:r w:rsidRPr="00426EB8">
              <w:rPr>
                <w:rFonts w:ascii="Arial" w:hAnsi="Arial" w:cs="Arial"/>
              </w:rPr>
              <w:t>How can we track</w:t>
            </w:r>
            <w:r w:rsidR="000E01E0" w:rsidRPr="00426EB8">
              <w:rPr>
                <w:rFonts w:ascii="Arial" w:hAnsi="Arial" w:cs="Arial"/>
              </w:rPr>
              <w:t xml:space="preserve"> episodes of care in the hospital? How do we know when patients have transitioned through the following stages: </w:t>
            </w:r>
          </w:p>
          <w:p w:rsidR="000E01E0" w:rsidRPr="00426EB8" w:rsidRDefault="000E01E0" w:rsidP="000E01E0">
            <w:pPr>
              <w:numPr>
                <w:ilvl w:val="0"/>
                <w:numId w:val="29"/>
              </w:numPr>
              <w:rPr>
                <w:rFonts w:ascii="Arial" w:hAnsi="Arial" w:cs="Arial"/>
              </w:rPr>
            </w:pPr>
            <w:r w:rsidRPr="00426EB8">
              <w:rPr>
                <w:rFonts w:ascii="Arial" w:hAnsi="Arial" w:cs="Arial"/>
              </w:rPr>
              <w:t>ED</w:t>
            </w:r>
          </w:p>
          <w:p w:rsidR="000E01E0" w:rsidRPr="00426EB8" w:rsidRDefault="000E01E0" w:rsidP="000E01E0">
            <w:pPr>
              <w:numPr>
                <w:ilvl w:val="0"/>
                <w:numId w:val="29"/>
              </w:numPr>
              <w:rPr>
                <w:rFonts w:ascii="Arial" w:hAnsi="Arial" w:cs="Arial"/>
              </w:rPr>
            </w:pPr>
            <w:r w:rsidRPr="00426EB8">
              <w:rPr>
                <w:rFonts w:ascii="Arial" w:hAnsi="Arial" w:cs="Arial"/>
              </w:rPr>
              <w:t>Observation</w:t>
            </w:r>
          </w:p>
          <w:p w:rsidR="000E01E0" w:rsidRPr="00426EB8" w:rsidRDefault="000E01E0" w:rsidP="000E01E0">
            <w:pPr>
              <w:numPr>
                <w:ilvl w:val="0"/>
                <w:numId w:val="29"/>
              </w:numPr>
              <w:rPr>
                <w:rFonts w:ascii="Arial" w:hAnsi="Arial" w:cs="Arial"/>
              </w:rPr>
            </w:pPr>
            <w:r w:rsidRPr="00426EB8">
              <w:rPr>
                <w:rFonts w:ascii="Arial" w:hAnsi="Arial" w:cs="Arial"/>
              </w:rPr>
              <w:t>Hospital Admission</w:t>
            </w:r>
          </w:p>
          <w:p w:rsidR="002365B2" w:rsidRPr="00426EB8" w:rsidRDefault="00227E16" w:rsidP="002365B2">
            <w:pPr>
              <w:rPr>
                <w:rFonts w:ascii="Arial" w:hAnsi="Arial" w:cs="Arial"/>
              </w:rPr>
            </w:pPr>
            <w:r w:rsidRPr="00426EB8">
              <w:rPr>
                <w:rFonts w:ascii="Arial" w:hAnsi="Arial" w:cs="Arial"/>
              </w:rPr>
              <w:t>The group agreed</w:t>
            </w:r>
            <w:r w:rsidR="000E01E0" w:rsidRPr="00426EB8">
              <w:rPr>
                <w:rFonts w:ascii="Arial" w:hAnsi="Arial" w:cs="Arial"/>
              </w:rPr>
              <w:t xml:space="preserve"> that</w:t>
            </w:r>
            <w:r w:rsidRPr="00426EB8">
              <w:rPr>
                <w:rFonts w:ascii="Arial" w:hAnsi="Arial" w:cs="Arial"/>
              </w:rPr>
              <w:t>, in</w:t>
            </w:r>
            <w:r w:rsidR="000E01E0" w:rsidRPr="00426EB8">
              <w:rPr>
                <w:rFonts w:ascii="Arial" w:hAnsi="Arial" w:cs="Arial"/>
              </w:rPr>
              <w:t xml:space="preserve"> general</w:t>
            </w:r>
            <w:r w:rsidRPr="00426EB8">
              <w:rPr>
                <w:rFonts w:ascii="Arial" w:hAnsi="Arial" w:cs="Arial"/>
              </w:rPr>
              <w:t>,</w:t>
            </w:r>
            <w:r w:rsidR="000E01E0" w:rsidRPr="00426EB8">
              <w:rPr>
                <w:rFonts w:ascii="Arial" w:hAnsi="Arial" w:cs="Arial"/>
              </w:rPr>
              <w:t xml:space="preserve"> the episode grouping is above the encounter level</w:t>
            </w:r>
            <w:r w:rsidRPr="00426EB8">
              <w:rPr>
                <w:rFonts w:ascii="Arial" w:hAnsi="Arial" w:cs="Arial"/>
              </w:rPr>
              <w:t>, i.e., a</w:t>
            </w:r>
            <w:r w:rsidR="000E01E0" w:rsidRPr="00426EB8">
              <w:rPr>
                <w:rFonts w:ascii="Arial" w:hAnsi="Arial" w:cs="Arial"/>
              </w:rPr>
              <w:t xml:space="preserve"> series of encounters are grouped into an episode. He stated that we should consider the encounters</w:t>
            </w:r>
            <w:r w:rsidR="002365B2" w:rsidRPr="00426EB8">
              <w:rPr>
                <w:rFonts w:ascii="Arial" w:hAnsi="Arial" w:cs="Arial"/>
              </w:rPr>
              <w:t xml:space="preserve"> moving forward. </w:t>
            </w:r>
            <w:r w:rsidRPr="00426EB8">
              <w:rPr>
                <w:rFonts w:ascii="Arial" w:hAnsi="Arial" w:cs="Arial"/>
              </w:rPr>
              <w:t xml:space="preserve">Currently, measures have linked individual encounters based on the time the first ends and the second starts, and locations based on departure from the first and arrival at the next. </w:t>
            </w:r>
            <w:r w:rsidR="003F512C" w:rsidRPr="00426EB8">
              <w:rPr>
                <w:rFonts w:ascii="Arial" w:hAnsi="Arial" w:cs="Arial"/>
              </w:rPr>
              <w:t xml:space="preserve">Addressing such linkages has been difficult to express using existing logic. Such expression will be simpler with CQL. However, capturing the data required in the EHR remains problematic. Ideally, a standard way to include an episode linker as part of the metadata with encounters and locations would help. However, there is no such standard to include such an episode linker. Moreover, there is no definition workflow requirement to encourage use of such an episode linker in clinical practice.  Linkages may be used for very limited use cases, such as following cardiac surgery, but such cases are rare and there is no standard way to track </w:t>
            </w:r>
            <w:r w:rsidR="000E3E6D" w:rsidRPr="00426EB8">
              <w:rPr>
                <w:rFonts w:ascii="Arial" w:hAnsi="Arial" w:cs="Arial"/>
              </w:rPr>
              <w:t>such care.</w:t>
            </w:r>
          </w:p>
          <w:p w:rsidR="000E3E6D" w:rsidRPr="00426EB8" w:rsidRDefault="000E3E6D" w:rsidP="002365B2">
            <w:pPr>
              <w:rPr>
                <w:rFonts w:ascii="Arial" w:hAnsi="Arial" w:cs="Arial"/>
              </w:rPr>
            </w:pPr>
            <w:r w:rsidRPr="00426EB8">
              <w:rPr>
                <w:rFonts w:ascii="Arial" w:hAnsi="Arial" w:cs="Arial"/>
              </w:rPr>
              <w:t>The group further discussed that tracking patients across settings within a facility is actually an attempt to determine the level of care required and/or provided. The settings of care (e.g., ICU, step-down units, general medical-surgical floors) are addressed in measures as surrogates for the level of care provided. However, a patient may be located in one setting due to the number of available beds, yet receiving services appropriate for a different setting. As an example, a patient may remain in an ICU setting because there are not available general medical beds and the level of care is more consistent with the general medical floor.  At this time, the group could not identify a standard mechanism to determine the level of care needed or provided.</w:t>
            </w:r>
          </w:p>
          <w:p w:rsidR="000E3E6D" w:rsidRPr="00426EB8" w:rsidRDefault="000E3E6D" w:rsidP="002365B2">
            <w:pPr>
              <w:rPr>
                <w:rFonts w:ascii="Arial" w:hAnsi="Arial" w:cs="Arial"/>
              </w:rPr>
            </w:pPr>
            <w:r w:rsidRPr="00426EB8">
              <w:rPr>
                <w:rFonts w:ascii="Arial" w:hAnsi="Arial" w:cs="Arial"/>
              </w:rPr>
              <w:t>Resolution:</w:t>
            </w:r>
          </w:p>
          <w:p w:rsidR="0023638C" w:rsidRPr="00426EB8" w:rsidRDefault="000E3E6D" w:rsidP="003D7713">
            <w:pPr>
              <w:rPr>
                <w:rFonts w:ascii="Arial" w:hAnsi="Arial" w:cs="Arial"/>
              </w:rPr>
            </w:pPr>
            <w:r w:rsidRPr="00426EB8">
              <w:rPr>
                <w:rFonts w:ascii="Arial" w:hAnsi="Arial" w:cs="Arial"/>
              </w:rPr>
              <w:t xml:space="preserve">CQL will help resolve some of the expression logic issues and avoid the need for repetitive lines of logic. </w:t>
            </w:r>
            <w:r w:rsidR="003D7713" w:rsidRPr="00426EB8">
              <w:rPr>
                <w:rFonts w:ascii="Arial" w:hAnsi="Arial" w:cs="Arial"/>
              </w:rPr>
              <w:t>Lacking</w:t>
            </w:r>
            <w:r w:rsidRPr="00426EB8">
              <w:rPr>
                <w:rFonts w:ascii="Arial" w:hAnsi="Arial" w:cs="Arial"/>
              </w:rPr>
              <w:t xml:space="preserve"> a standard mechanism to address </w:t>
            </w:r>
            <w:r w:rsidR="003D7713" w:rsidRPr="00426EB8">
              <w:rPr>
                <w:rFonts w:ascii="Arial" w:hAnsi="Arial" w:cs="Arial"/>
              </w:rPr>
              <w:t>episode linkers in common use, QDM will not be modified. Also, lacking a standard mechanism to determine the level of care provided, or potentially severity of illness, QDM will need to continue to address locations and settings of care as surrogates for level of care.</w:t>
            </w:r>
            <w:r w:rsidR="0023638C" w:rsidRPr="00426EB8">
              <w:rPr>
                <w:rFonts w:ascii="Arial" w:hAnsi="Arial" w:cs="Arial"/>
              </w:rPr>
              <w:t xml:space="preserve"> </w:t>
            </w:r>
          </w:p>
        </w:tc>
      </w:tr>
      <w:tr w:rsidR="0029747D" w:rsidRPr="00893174" w:rsidTr="00FA0867">
        <w:trPr>
          <w:cantSplit/>
          <w:trHeight w:val="737"/>
        </w:trPr>
        <w:tc>
          <w:tcPr>
            <w:tcW w:w="1075" w:type="dxa"/>
            <w:shd w:val="clear" w:color="auto" w:fill="auto"/>
          </w:tcPr>
          <w:p w:rsidR="0029747D" w:rsidRPr="00426EB8" w:rsidRDefault="003427F0" w:rsidP="00893174">
            <w:pPr>
              <w:ind w:left="0"/>
              <w:rPr>
                <w:rFonts w:ascii="Arial" w:hAnsi="Arial" w:cs="Arial"/>
              </w:rPr>
            </w:pPr>
            <w:r w:rsidRPr="00426EB8">
              <w:rPr>
                <w:rFonts w:ascii="Arial" w:hAnsi="Arial" w:cs="Arial"/>
              </w:rPr>
              <w:lastRenderedPageBreak/>
              <w:t>1</w:t>
            </w:r>
            <w:r w:rsidR="005E1327" w:rsidRPr="00426EB8">
              <w:rPr>
                <w:rFonts w:ascii="Arial" w:hAnsi="Arial" w:cs="Arial"/>
              </w:rPr>
              <w:t>0 M</w:t>
            </w:r>
            <w:r w:rsidR="00A63AE3" w:rsidRPr="00426EB8">
              <w:rPr>
                <w:rFonts w:ascii="Arial" w:hAnsi="Arial" w:cs="Arial"/>
              </w:rPr>
              <w:t>inutes</w:t>
            </w:r>
          </w:p>
        </w:tc>
        <w:tc>
          <w:tcPr>
            <w:tcW w:w="1999" w:type="dxa"/>
            <w:shd w:val="clear" w:color="auto" w:fill="auto"/>
          </w:tcPr>
          <w:p w:rsidR="0029747D" w:rsidRPr="00426EB8" w:rsidRDefault="005E1327" w:rsidP="005E1327">
            <w:pPr>
              <w:spacing w:before="0" w:after="0"/>
              <w:ind w:left="77" w:hanging="77"/>
              <w:rPr>
                <w:rStyle w:val="Hyperlink"/>
                <w:rFonts w:ascii="Arial" w:hAnsi="Arial" w:cs="Arial"/>
                <w:color w:val="auto"/>
                <w:u w:val="none"/>
              </w:rPr>
            </w:pPr>
            <w:r w:rsidRPr="00426EB8">
              <w:rPr>
                <w:rStyle w:val="Hyperlink"/>
                <w:rFonts w:ascii="Arial" w:hAnsi="Arial" w:cs="Arial"/>
                <w:color w:val="auto"/>
                <w:u w:val="none"/>
              </w:rPr>
              <w:t xml:space="preserve">QDM 5.0 Advance Considerations </w:t>
            </w:r>
          </w:p>
        </w:tc>
        <w:tc>
          <w:tcPr>
            <w:tcW w:w="1415" w:type="dxa"/>
            <w:shd w:val="clear" w:color="auto" w:fill="auto"/>
          </w:tcPr>
          <w:p w:rsidR="0029747D" w:rsidRPr="00426EB8" w:rsidRDefault="0029747D" w:rsidP="00893174">
            <w:pPr>
              <w:ind w:left="0"/>
              <w:rPr>
                <w:rFonts w:ascii="Arial" w:hAnsi="Arial" w:cs="Arial"/>
              </w:rPr>
            </w:pPr>
            <w:r w:rsidRPr="00426EB8">
              <w:rPr>
                <w:rFonts w:ascii="Arial" w:hAnsi="Arial" w:cs="Arial"/>
              </w:rPr>
              <w:t>Floyd Eisenberg – ESAC</w:t>
            </w:r>
            <w:r w:rsidR="000E01E0" w:rsidRPr="00426EB8">
              <w:rPr>
                <w:rFonts w:ascii="Arial" w:hAnsi="Arial" w:cs="Arial"/>
              </w:rPr>
              <w:t xml:space="preserve"> </w:t>
            </w:r>
            <w:r w:rsidRPr="00426EB8">
              <w:rPr>
                <w:rFonts w:ascii="Arial" w:hAnsi="Arial" w:cs="Arial"/>
              </w:rPr>
              <w:t xml:space="preserve"> </w:t>
            </w:r>
          </w:p>
        </w:tc>
        <w:tc>
          <w:tcPr>
            <w:tcW w:w="10055" w:type="dxa"/>
            <w:shd w:val="clear" w:color="auto" w:fill="auto"/>
          </w:tcPr>
          <w:p w:rsidR="003427F0" w:rsidRPr="00426EB8" w:rsidRDefault="003427F0" w:rsidP="005E1327">
            <w:pPr>
              <w:tabs>
                <w:tab w:val="left" w:pos="2705"/>
              </w:tabs>
              <w:rPr>
                <w:rFonts w:ascii="Arial" w:hAnsi="Arial" w:cs="Arial"/>
              </w:rPr>
            </w:pPr>
            <w:r w:rsidRPr="00426EB8">
              <w:rPr>
                <w:rFonts w:ascii="Arial" w:hAnsi="Arial" w:cs="Arial"/>
              </w:rPr>
              <w:t xml:space="preserve">ESAC presented some areas for evaluation that might require modification in the QDM version used with CQL (currently considered as QDM 5.0).  Some of the items identified in a series of Jira tickets include the following.  ESAC presented these items for future consideration by the </w:t>
            </w:r>
            <w:r w:rsidR="007F5BF2" w:rsidRPr="00426EB8">
              <w:rPr>
                <w:rFonts w:ascii="Arial" w:hAnsi="Arial" w:cs="Arial"/>
              </w:rPr>
              <w:t>group</w:t>
            </w:r>
            <w:r w:rsidRPr="00426EB8">
              <w:rPr>
                <w:rFonts w:ascii="Arial" w:hAnsi="Arial" w:cs="Arial"/>
              </w:rPr>
              <w:t>.</w:t>
            </w:r>
          </w:p>
          <w:p w:rsidR="005E1327" w:rsidRPr="00426EB8" w:rsidRDefault="005E1327" w:rsidP="005E1327">
            <w:pPr>
              <w:tabs>
                <w:tab w:val="left" w:pos="2705"/>
              </w:tabs>
              <w:rPr>
                <w:rFonts w:ascii="Arial" w:hAnsi="Arial" w:cs="Arial"/>
              </w:rPr>
            </w:pPr>
            <w:r w:rsidRPr="00426EB8">
              <w:rPr>
                <w:rFonts w:ascii="Arial" w:hAnsi="Arial" w:cs="Arial"/>
              </w:rPr>
              <w:t>Attributes:</w:t>
            </w:r>
          </w:p>
          <w:p w:rsidR="005E1327" w:rsidRPr="00426EB8" w:rsidRDefault="005E1327" w:rsidP="005E1327">
            <w:pPr>
              <w:tabs>
                <w:tab w:val="left" w:pos="2705"/>
              </w:tabs>
              <w:ind w:left="792"/>
              <w:rPr>
                <w:rFonts w:ascii="Arial" w:hAnsi="Arial" w:cs="Arial"/>
              </w:rPr>
            </w:pPr>
            <w:r w:rsidRPr="00426EB8">
              <w:rPr>
                <w:rFonts w:ascii="Arial" w:hAnsi="Arial" w:cs="Arial"/>
              </w:rPr>
              <w:t xml:space="preserve">TimeStamp </w:t>
            </w:r>
            <w:r w:rsidR="007F5BF2" w:rsidRPr="00426EB8">
              <w:rPr>
                <w:rFonts w:ascii="Arial" w:hAnsi="Arial" w:cs="Arial"/>
              </w:rPr>
              <w:t>vs.</w:t>
            </w:r>
            <w:r w:rsidRPr="00426EB8">
              <w:rPr>
                <w:rFonts w:ascii="Arial" w:hAnsi="Arial" w:cs="Arial"/>
              </w:rPr>
              <w:t xml:space="preserve"> Start and Stop Times (where appropriate)</w:t>
            </w:r>
          </w:p>
          <w:p w:rsidR="005E1327" w:rsidRPr="00426EB8" w:rsidRDefault="005E1327" w:rsidP="005E1327">
            <w:pPr>
              <w:tabs>
                <w:tab w:val="left" w:pos="2705"/>
              </w:tabs>
              <w:ind w:left="792"/>
              <w:rPr>
                <w:rFonts w:ascii="Arial" w:hAnsi="Arial" w:cs="Arial"/>
              </w:rPr>
            </w:pPr>
            <w:r w:rsidRPr="00426EB8">
              <w:rPr>
                <w:rFonts w:ascii="Arial" w:hAnsi="Arial" w:cs="Arial"/>
              </w:rPr>
              <w:t>Interval (or Period) for start to stop</w:t>
            </w:r>
          </w:p>
          <w:p w:rsidR="005E1327" w:rsidRPr="00426EB8" w:rsidRDefault="005E1327" w:rsidP="005E1327">
            <w:pPr>
              <w:tabs>
                <w:tab w:val="left" w:pos="2705"/>
              </w:tabs>
              <w:rPr>
                <w:rFonts w:ascii="Arial" w:hAnsi="Arial" w:cs="Arial"/>
              </w:rPr>
            </w:pPr>
            <w:r w:rsidRPr="00426EB8">
              <w:rPr>
                <w:rFonts w:ascii="Arial" w:hAnsi="Arial" w:cs="Arial"/>
              </w:rPr>
              <w:t>QDM datatype questions</w:t>
            </w:r>
          </w:p>
          <w:p w:rsidR="005E1327" w:rsidRPr="00426EB8" w:rsidRDefault="005E1327" w:rsidP="005E1327">
            <w:pPr>
              <w:tabs>
                <w:tab w:val="left" w:pos="2705"/>
              </w:tabs>
              <w:ind w:left="792"/>
              <w:rPr>
                <w:rFonts w:ascii="Arial" w:hAnsi="Arial" w:cs="Arial"/>
              </w:rPr>
            </w:pPr>
            <w:r w:rsidRPr="00426EB8">
              <w:rPr>
                <w:rFonts w:ascii="Arial" w:hAnsi="Arial" w:cs="Arial"/>
              </w:rPr>
              <w:t>Transfer to, transfer from</w:t>
            </w:r>
          </w:p>
        </w:tc>
      </w:tr>
      <w:tr w:rsidR="002365B2" w:rsidRPr="00893174" w:rsidTr="00FA0867">
        <w:trPr>
          <w:cantSplit/>
          <w:trHeight w:val="737"/>
        </w:trPr>
        <w:tc>
          <w:tcPr>
            <w:tcW w:w="1075" w:type="dxa"/>
            <w:shd w:val="clear" w:color="auto" w:fill="auto"/>
          </w:tcPr>
          <w:p w:rsidR="002365B2" w:rsidRPr="00426EB8" w:rsidRDefault="005E1327" w:rsidP="00893174">
            <w:pPr>
              <w:ind w:left="0"/>
              <w:rPr>
                <w:rFonts w:ascii="Arial" w:hAnsi="Arial" w:cs="Arial"/>
              </w:rPr>
            </w:pPr>
            <w:r w:rsidRPr="00426EB8">
              <w:rPr>
                <w:rFonts w:ascii="Arial" w:hAnsi="Arial" w:cs="Arial"/>
              </w:rPr>
              <w:t>5 Minutes</w:t>
            </w:r>
          </w:p>
        </w:tc>
        <w:tc>
          <w:tcPr>
            <w:tcW w:w="1999" w:type="dxa"/>
            <w:shd w:val="clear" w:color="auto" w:fill="auto"/>
          </w:tcPr>
          <w:p w:rsidR="002365B2" w:rsidRPr="00426EB8" w:rsidRDefault="002365B2" w:rsidP="002365B2">
            <w:pPr>
              <w:spacing w:before="0" w:after="0"/>
              <w:ind w:left="0"/>
              <w:rPr>
                <w:rStyle w:val="Hyperlink"/>
                <w:rFonts w:ascii="Arial" w:hAnsi="Arial" w:cs="Arial"/>
                <w:color w:val="auto"/>
                <w:u w:val="none"/>
              </w:rPr>
            </w:pPr>
            <w:r w:rsidRPr="00426EB8">
              <w:rPr>
                <w:rStyle w:val="Hyperlink"/>
                <w:rFonts w:ascii="Arial" w:hAnsi="Arial" w:cs="Arial"/>
                <w:color w:val="auto"/>
                <w:u w:val="none"/>
              </w:rPr>
              <w:t>Next Meeting</w:t>
            </w:r>
          </w:p>
        </w:tc>
        <w:tc>
          <w:tcPr>
            <w:tcW w:w="1415" w:type="dxa"/>
            <w:shd w:val="clear" w:color="auto" w:fill="auto"/>
          </w:tcPr>
          <w:p w:rsidR="002365B2" w:rsidRPr="00426EB8" w:rsidRDefault="002365B2" w:rsidP="002365B2">
            <w:pPr>
              <w:ind w:left="0"/>
              <w:rPr>
                <w:rFonts w:ascii="Arial" w:hAnsi="Arial" w:cs="Arial"/>
              </w:rPr>
            </w:pPr>
            <w:r w:rsidRPr="00426EB8">
              <w:rPr>
                <w:rFonts w:ascii="Arial" w:hAnsi="Arial" w:cs="Arial"/>
              </w:rPr>
              <w:t xml:space="preserve">Floyd Eisenberg – ESAC  </w:t>
            </w:r>
          </w:p>
        </w:tc>
        <w:tc>
          <w:tcPr>
            <w:tcW w:w="10055" w:type="dxa"/>
            <w:shd w:val="clear" w:color="auto" w:fill="auto"/>
          </w:tcPr>
          <w:p w:rsidR="002365B2" w:rsidRPr="00426EB8" w:rsidRDefault="002365B2" w:rsidP="002365B2">
            <w:pPr>
              <w:tabs>
                <w:tab w:val="left" w:pos="2705"/>
              </w:tabs>
              <w:rPr>
                <w:rFonts w:ascii="Arial" w:hAnsi="Arial" w:cs="Arial"/>
              </w:rPr>
            </w:pPr>
            <w:r w:rsidRPr="00426EB8">
              <w:rPr>
                <w:rFonts w:ascii="Arial" w:hAnsi="Arial" w:cs="Arial"/>
                <w:b/>
                <w:bCs/>
              </w:rPr>
              <w:t>Agenda items for next QDM user group meeting</w:t>
            </w:r>
          </w:p>
          <w:p w:rsidR="002365B2" w:rsidRPr="00426EB8" w:rsidRDefault="002365B2" w:rsidP="002365B2">
            <w:pPr>
              <w:numPr>
                <w:ilvl w:val="1"/>
                <w:numId w:val="19"/>
              </w:numPr>
              <w:tabs>
                <w:tab w:val="left" w:pos="2705"/>
              </w:tabs>
              <w:rPr>
                <w:rFonts w:ascii="Arial" w:hAnsi="Arial" w:cs="Arial"/>
              </w:rPr>
            </w:pPr>
            <w:r w:rsidRPr="00426EB8">
              <w:rPr>
                <w:rFonts w:ascii="Arial" w:hAnsi="Arial" w:cs="Arial"/>
              </w:rPr>
              <w:t xml:space="preserve">Contact us at </w:t>
            </w:r>
            <w:hyperlink r:id="rId13" w:history="1">
              <w:r w:rsidRPr="00426EB8">
                <w:rPr>
                  <w:rStyle w:val="Hyperlink"/>
                  <w:rFonts w:ascii="Arial" w:hAnsi="Arial" w:cs="Arial"/>
                </w:rPr>
                <w:t>qdm@esacinc.com</w:t>
              </w:r>
            </w:hyperlink>
            <w:r w:rsidRPr="00426EB8">
              <w:rPr>
                <w:rFonts w:ascii="Arial" w:hAnsi="Arial" w:cs="Arial"/>
              </w:rPr>
              <w:t xml:space="preserve">  </w:t>
            </w:r>
          </w:p>
          <w:p w:rsidR="002365B2" w:rsidRPr="00426EB8" w:rsidRDefault="002365B2" w:rsidP="002365B2">
            <w:pPr>
              <w:numPr>
                <w:ilvl w:val="1"/>
                <w:numId w:val="19"/>
              </w:numPr>
              <w:tabs>
                <w:tab w:val="left" w:pos="2705"/>
              </w:tabs>
              <w:rPr>
                <w:rFonts w:ascii="Arial" w:hAnsi="Arial" w:cs="Arial"/>
              </w:rPr>
            </w:pPr>
            <w:r w:rsidRPr="00426EB8">
              <w:rPr>
                <w:rFonts w:ascii="Arial" w:hAnsi="Arial" w:cs="Arial"/>
              </w:rPr>
              <w:t xml:space="preserve">Or start a discussion: </w:t>
            </w:r>
            <w:hyperlink r:id="rId14" w:history="1">
              <w:r w:rsidRPr="00426EB8">
                <w:rPr>
                  <w:rStyle w:val="Hyperlink"/>
                  <w:rFonts w:ascii="Arial" w:hAnsi="Arial" w:cs="Arial"/>
                </w:rPr>
                <w:t>qdm-user-group-list@esacinc.com</w:t>
              </w:r>
            </w:hyperlink>
            <w:r w:rsidRPr="00426EB8">
              <w:rPr>
                <w:rFonts w:ascii="Arial" w:hAnsi="Arial" w:cs="Arial"/>
              </w:rPr>
              <w:t xml:space="preserve"> </w:t>
            </w:r>
          </w:p>
          <w:p w:rsidR="002365B2" w:rsidRPr="00426EB8" w:rsidRDefault="002365B2" w:rsidP="002365B2">
            <w:pPr>
              <w:tabs>
                <w:tab w:val="left" w:pos="2705"/>
              </w:tabs>
              <w:rPr>
                <w:rFonts w:ascii="Arial" w:hAnsi="Arial" w:cs="Arial"/>
              </w:rPr>
            </w:pPr>
            <w:r w:rsidRPr="00426EB8">
              <w:rPr>
                <w:rFonts w:ascii="Arial" w:hAnsi="Arial" w:cs="Arial"/>
                <w:b/>
                <w:bCs/>
              </w:rPr>
              <w:t>Next user group meeting</w:t>
            </w:r>
          </w:p>
          <w:p w:rsidR="002365B2" w:rsidRPr="00426EB8" w:rsidRDefault="002365B2" w:rsidP="00FA0867">
            <w:pPr>
              <w:numPr>
                <w:ilvl w:val="1"/>
                <w:numId w:val="19"/>
              </w:numPr>
              <w:tabs>
                <w:tab w:val="left" w:pos="2705"/>
              </w:tabs>
              <w:rPr>
                <w:rFonts w:ascii="Arial" w:hAnsi="Arial" w:cs="Arial"/>
              </w:rPr>
            </w:pPr>
            <w:r w:rsidRPr="00426EB8">
              <w:rPr>
                <w:rFonts w:ascii="Arial" w:hAnsi="Arial" w:cs="Arial"/>
              </w:rPr>
              <w:t xml:space="preserve">March 16, 2016 </w:t>
            </w:r>
            <w:proofErr w:type="spellStart"/>
            <w:r w:rsidRPr="00426EB8">
              <w:rPr>
                <w:rFonts w:ascii="Arial" w:hAnsi="Arial" w:cs="Arial"/>
              </w:rPr>
              <w:t>2:30pm</w:t>
            </w:r>
            <w:proofErr w:type="spellEnd"/>
            <w:r w:rsidRPr="00426EB8">
              <w:rPr>
                <w:rFonts w:ascii="Arial" w:hAnsi="Arial" w:cs="Arial"/>
              </w:rPr>
              <w:t xml:space="preserve"> – </w:t>
            </w:r>
            <w:proofErr w:type="spellStart"/>
            <w:r w:rsidRPr="00426EB8">
              <w:rPr>
                <w:rFonts w:ascii="Arial" w:hAnsi="Arial" w:cs="Arial"/>
              </w:rPr>
              <w:t>4:30pm</w:t>
            </w:r>
            <w:proofErr w:type="spellEnd"/>
            <w:r w:rsidRPr="00426EB8">
              <w:rPr>
                <w:rFonts w:ascii="Arial" w:hAnsi="Arial" w:cs="Arial"/>
              </w:rPr>
              <w:t xml:space="preserve"> EST</w:t>
            </w:r>
          </w:p>
        </w:tc>
      </w:tr>
    </w:tbl>
    <w:p w:rsidR="00FE5B4F" w:rsidRDefault="00FE5B4F" w:rsidP="000D4576">
      <w:pPr>
        <w:spacing w:before="0"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gridCol w:w="3330"/>
      </w:tblGrid>
      <w:tr w:rsidR="003C5D9B" w:rsidRPr="00893174" w:rsidTr="00893174">
        <w:tc>
          <w:tcPr>
            <w:tcW w:w="11070" w:type="dxa"/>
            <w:shd w:val="clear" w:color="auto" w:fill="auto"/>
          </w:tcPr>
          <w:p w:rsidR="00FE5B4F" w:rsidRPr="00893174" w:rsidRDefault="00FE5B4F" w:rsidP="00893174">
            <w:pPr>
              <w:spacing w:before="0" w:after="0"/>
              <w:ind w:left="0"/>
              <w:rPr>
                <w:b/>
              </w:rPr>
            </w:pPr>
            <w:r w:rsidRPr="00893174">
              <w:rPr>
                <w:b/>
              </w:rPr>
              <w:t>Action item</w:t>
            </w:r>
          </w:p>
        </w:tc>
        <w:tc>
          <w:tcPr>
            <w:tcW w:w="3330" w:type="dxa"/>
            <w:shd w:val="clear" w:color="auto" w:fill="auto"/>
          </w:tcPr>
          <w:p w:rsidR="00FE5B4F" w:rsidRPr="00893174" w:rsidRDefault="00FE5B4F" w:rsidP="00893174">
            <w:pPr>
              <w:spacing w:before="0" w:after="0"/>
              <w:ind w:left="0"/>
              <w:rPr>
                <w:b/>
              </w:rPr>
            </w:pPr>
            <w:r w:rsidRPr="00893174">
              <w:rPr>
                <w:b/>
              </w:rPr>
              <w:t>Assignee</w:t>
            </w:r>
          </w:p>
        </w:tc>
      </w:tr>
      <w:tr w:rsidR="00DA451F" w:rsidRPr="00893174" w:rsidTr="00893174">
        <w:tc>
          <w:tcPr>
            <w:tcW w:w="11070" w:type="dxa"/>
            <w:shd w:val="clear" w:color="auto" w:fill="auto"/>
          </w:tcPr>
          <w:p w:rsidR="00DA451F" w:rsidRPr="00893174" w:rsidRDefault="00426EB8" w:rsidP="00893174">
            <w:pPr>
              <w:spacing w:before="0" w:after="0"/>
              <w:ind w:left="0"/>
            </w:pPr>
            <w:r>
              <w:t>None</w:t>
            </w:r>
          </w:p>
        </w:tc>
        <w:tc>
          <w:tcPr>
            <w:tcW w:w="3330" w:type="dxa"/>
            <w:shd w:val="clear" w:color="auto" w:fill="auto"/>
          </w:tcPr>
          <w:p w:rsidR="00DA451F" w:rsidRPr="00893174" w:rsidRDefault="00426EB8" w:rsidP="00893174">
            <w:pPr>
              <w:spacing w:before="0" w:after="0"/>
              <w:ind w:left="0"/>
            </w:pPr>
            <w:r>
              <w:t>N</w:t>
            </w:r>
            <w:r w:rsidR="00FB62F9">
              <w:t>/</w:t>
            </w:r>
            <w:bookmarkStart w:id="0" w:name="_GoBack"/>
            <w:bookmarkEnd w:id="0"/>
            <w:r>
              <w:t>A</w:t>
            </w:r>
          </w:p>
        </w:tc>
      </w:tr>
    </w:tbl>
    <w:p w:rsidR="00DF0D2E" w:rsidRDefault="00DF0D2E" w:rsidP="0055090E">
      <w:pPr>
        <w:spacing w:before="0" w:after="0"/>
        <w:ind w:left="0"/>
      </w:pPr>
    </w:p>
    <w:sectPr w:rsidR="00DF0D2E" w:rsidSect="000138D0">
      <w:footerReference w:type="even" r:id="rId15"/>
      <w:footerReference w:type="default" r:id="rId16"/>
      <w:foot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78" w:rsidRDefault="00330B78">
      <w:r>
        <w:separator/>
      </w:r>
    </w:p>
    <w:p w:rsidR="00330B78" w:rsidRDefault="00330B78"/>
    <w:p w:rsidR="00330B78" w:rsidRDefault="00330B78"/>
  </w:endnote>
  <w:endnote w:type="continuationSeparator" w:id="0">
    <w:p w:rsidR="00330B78" w:rsidRDefault="00330B78">
      <w:r>
        <w:continuationSeparator/>
      </w:r>
    </w:p>
    <w:p w:rsidR="00330B78" w:rsidRDefault="00330B78"/>
    <w:p w:rsidR="00330B78" w:rsidRDefault="00330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D2" w:rsidRDefault="00DC2AD2"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AD2" w:rsidRDefault="00DC2AD2" w:rsidP="00625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D2" w:rsidRPr="00625C47" w:rsidRDefault="00DC2AD2"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FB62F9">
      <w:rPr>
        <w:rStyle w:val="PageNumber"/>
        <w:rFonts w:ascii="Arial" w:hAnsi="Arial"/>
        <w:noProof/>
        <w:sz w:val="16"/>
        <w:szCs w:val="16"/>
      </w:rPr>
      <w:t>2</w:t>
    </w:r>
    <w:r w:rsidRPr="00625C47">
      <w:rPr>
        <w:rStyle w:val="PageNumber"/>
        <w:rFonts w:ascii="Arial" w:hAnsi="Arial"/>
        <w:sz w:val="16"/>
        <w:szCs w:val="16"/>
      </w:rPr>
      <w:fldChar w:fldCharType="end"/>
    </w:r>
  </w:p>
  <w:p w:rsidR="00DC2AD2" w:rsidRDefault="00DC2AD2" w:rsidP="00625C47">
    <w:pPr>
      <w:pStyle w:val="Footer"/>
      <w:ind w:right="360"/>
      <w:jc w:val="left"/>
    </w:pPr>
    <w:r w:rsidRPr="004A707D">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3pt;height:42.75pt;visibility:visible">
          <v:imagedata r:id="rId1" o:title=""/>
        </v:shape>
      </w:pic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sidRPr="004A707D">
      <w:rPr>
        <w:noProof/>
        <w:lang w:eastAsia="en-US"/>
      </w:rPr>
      <w:pict>
        <v:shape id="Picture 4" o:spid="_x0000_i1026" type="#_x0000_t75" style="width:132pt;height:49.5pt;visibility:visible">
          <v:imagedata r:id="rId2"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D2" w:rsidRPr="009A51B8" w:rsidRDefault="00DC2AD2" w:rsidP="009A51B8">
    <w:pPr>
      <w:pStyle w:val="Footer"/>
      <w:jc w:val="left"/>
    </w:pPr>
    <w:r w:rsidRPr="004A707D">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23pt;height:42.75pt;visibility:visible">
          <v:imagedata r:id="rId1" o:title=""/>
        </v:shape>
      </w:pict>
    </w:r>
    <w:r>
      <w:t xml:space="preserve">                                                                                                                                                                               </w:t>
    </w:r>
    <w:r w:rsidRPr="004A707D">
      <w:rPr>
        <w:noProof/>
        <w:lang w:eastAsia="en-US"/>
      </w:rPr>
      <w:pict>
        <v:shape id="Picture 2" o:spid="_x0000_i1028" type="#_x0000_t75" style="width:132pt;height:49.5pt;visibility:visible">
          <v:imagedata r:id="rId2"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78" w:rsidRDefault="00330B78">
      <w:r>
        <w:separator/>
      </w:r>
    </w:p>
    <w:p w:rsidR="00330B78" w:rsidRDefault="00330B78"/>
    <w:p w:rsidR="00330B78" w:rsidRDefault="00330B78"/>
  </w:footnote>
  <w:footnote w:type="continuationSeparator" w:id="0">
    <w:p w:rsidR="00330B78" w:rsidRDefault="00330B78">
      <w:r>
        <w:continuationSeparator/>
      </w:r>
    </w:p>
    <w:p w:rsidR="00330B78" w:rsidRDefault="00330B78"/>
    <w:p w:rsidR="00330B78" w:rsidRDefault="00330B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EE0"/>
    <w:multiLevelType w:val="multilevel"/>
    <w:tmpl w:val="1032CE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934B4C"/>
    <w:multiLevelType w:val="hybridMultilevel"/>
    <w:tmpl w:val="C1460F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3A15437"/>
    <w:multiLevelType w:val="hybridMultilevel"/>
    <w:tmpl w:val="2CE819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47D4F90"/>
    <w:multiLevelType w:val="hybridMultilevel"/>
    <w:tmpl w:val="3B5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B27F8"/>
    <w:multiLevelType w:val="hybridMultilevel"/>
    <w:tmpl w:val="0FE2A4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0D14C8F"/>
    <w:multiLevelType w:val="hybridMultilevel"/>
    <w:tmpl w:val="9A6818B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5488"/>
    <w:multiLevelType w:val="hybridMultilevel"/>
    <w:tmpl w:val="AC42D1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581533"/>
    <w:multiLevelType w:val="hybridMultilevel"/>
    <w:tmpl w:val="1124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90F77"/>
    <w:multiLevelType w:val="hybridMultilevel"/>
    <w:tmpl w:val="E09C7D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67718A6"/>
    <w:multiLevelType w:val="hybridMultilevel"/>
    <w:tmpl w:val="C10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264E4"/>
    <w:multiLevelType w:val="hybridMultilevel"/>
    <w:tmpl w:val="9AAE9F6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E2B7D99"/>
    <w:multiLevelType w:val="hybridMultilevel"/>
    <w:tmpl w:val="9F4A8212"/>
    <w:lvl w:ilvl="0" w:tplc="83A02938">
      <w:start w:val="1"/>
      <w:numFmt w:val="decimal"/>
      <w:lvlText w:val="%1."/>
      <w:lvlJc w:val="left"/>
      <w:pPr>
        <w:ind w:left="720" w:hanging="360"/>
      </w:pPr>
      <w:rPr>
        <w:rFonts w:hint="default"/>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C0188"/>
    <w:multiLevelType w:val="hybridMultilevel"/>
    <w:tmpl w:val="C0CE5654"/>
    <w:lvl w:ilvl="0" w:tplc="EA7C1B1E">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762B6"/>
    <w:multiLevelType w:val="hybridMultilevel"/>
    <w:tmpl w:val="4A5890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8737A10"/>
    <w:multiLevelType w:val="hybridMultilevel"/>
    <w:tmpl w:val="7DFC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85DB0"/>
    <w:multiLevelType w:val="hybridMultilevel"/>
    <w:tmpl w:val="D6D8968A"/>
    <w:lvl w:ilvl="0" w:tplc="D812C49A">
      <w:start w:val="1"/>
      <w:numFmt w:val="bullet"/>
      <w:lvlText w:val=""/>
      <w:lvlJc w:val="left"/>
      <w:pPr>
        <w:tabs>
          <w:tab w:val="num" w:pos="720"/>
        </w:tabs>
        <w:ind w:left="720" w:hanging="360"/>
      </w:pPr>
      <w:rPr>
        <w:rFonts w:ascii="Wingdings" w:hAnsi="Wingdings" w:hint="default"/>
      </w:rPr>
    </w:lvl>
    <w:lvl w:ilvl="1" w:tplc="D8524C18">
      <w:numFmt w:val="bullet"/>
      <w:lvlText w:val="–"/>
      <w:lvlJc w:val="left"/>
      <w:pPr>
        <w:tabs>
          <w:tab w:val="num" w:pos="1440"/>
        </w:tabs>
        <w:ind w:left="1440" w:hanging="360"/>
      </w:pPr>
      <w:rPr>
        <w:rFonts w:ascii="Arial" w:hAnsi="Arial" w:hint="default"/>
      </w:rPr>
    </w:lvl>
    <w:lvl w:ilvl="2" w:tplc="851C2256" w:tentative="1">
      <w:start w:val="1"/>
      <w:numFmt w:val="bullet"/>
      <w:lvlText w:val=""/>
      <w:lvlJc w:val="left"/>
      <w:pPr>
        <w:tabs>
          <w:tab w:val="num" w:pos="2160"/>
        </w:tabs>
        <w:ind w:left="2160" w:hanging="360"/>
      </w:pPr>
      <w:rPr>
        <w:rFonts w:ascii="Wingdings" w:hAnsi="Wingdings" w:hint="default"/>
      </w:rPr>
    </w:lvl>
    <w:lvl w:ilvl="3" w:tplc="88742C94" w:tentative="1">
      <w:start w:val="1"/>
      <w:numFmt w:val="bullet"/>
      <w:lvlText w:val=""/>
      <w:lvlJc w:val="left"/>
      <w:pPr>
        <w:tabs>
          <w:tab w:val="num" w:pos="2880"/>
        </w:tabs>
        <w:ind w:left="2880" w:hanging="360"/>
      </w:pPr>
      <w:rPr>
        <w:rFonts w:ascii="Wingdings" w:hAnsi="Wingdings" w:hint="default"/>
      </w:rPr>
    </w:lvl>
    <w:lvl w:ilvl="4" w:tplc="979228B6" w:tentative="1">
      <w:start w:val="1"/>
      <w:numFmt w:val="bullet"/>
      <w:lvlText w:val=""/>
      <w:lvlJc w:val="left"/>
      <w:pPr>
        <w:tabs>
          <w:tab w:val="num" w:pos="3600"/>
        </w:tabs>
        <w:ind w:left="3600" w:hanging="360"/>
      </w:pPr>
      <w:rPr>
        <w:rFonts w:ascii="Wingdings" w:hAnsi="Wingdings" w:hint="default"/>
      </w:rPr>
    </w:lvl>
    <w:lvl w:ilvl="5" w:tplc="2D8A7550" w:tentative="1">
      <w:start w:val="1"/>
      <w:numFmt w:val="bullet"/>
      <w:lvlText w:val=""/>
      <w:lvlJc w:val="left"/>
      <w:pPr>
        <w:tabs>
          <w:tab w:val="num" w:pos="4320"/>
        </w:tabs>
        <w:ind w:left="4320" w:hanging="360"/>
      </w:pPr>
      <w:rPr>
        <w:rFonts w:ascii="Wingdings" w:hAnsi="Wingdings" w:hint="default"/>
      </w:rPr>
    </w:lvl>
    <w:lvl w:ilvl="6" w:tplc="F2741366" w:tentative="1">
      <w:start w:val="1"/>
      <w:numFmt w:val="bullet"/>
      <w:lvlText w:val=""/>
      <w:lvlJc w:val="left"/>
      <w:pPr>
        <w:tabs>
          <w:tab w:val="num" w:pos="5040"/>
        </w:tabs>
        <w:ind w:left="5040" w:hanging="360"/>
      </w:pPr>
      <w:rPr>
        <w:rFonts w:ascii="Wingdings" w:hAnsi="Wingdings" w:hint="default"/>
      </w:rPr>
    </w:lvl>
    <w:lvl w:ilvl="7" w:tplc="B1DAA4A2" w:tentative="1">
      <w:start w:val="1"/>
      <w:numFmt w:val="bullet"/>
      <w:lvlText w:val=""/>
      <w:lvlJc w:val="left"/>
      <w:pPr>
        <w:tabs>
          <w:tab w:val="num" w:pos="5760"/>
        </w:tabs>
        <w:ind w:left="5760" w:hanging="360"/>
      </w:pPr>
      <w:rPr>
        <w:rFonts w:ascii="Wingdings" w:hAnsi="Wingdings" w:hint="default"/>
      </w:rPr>
    </w:lvl>
    <w:lvl w:ilvl="8" w:tplc="73503D3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9432E"/>
    <w:multiLevelType w:val="hybridMultilevel"/>
    <w:tmpl w:val="3DB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B5766"/>
    <w:multiLevelType w:val="hybridMultilevel"/>
    <w:tmpl w:val="E6A8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D42A1"/>
    <w:multiLevelType w:val="hybridMultilevel"/>
    <w:tmpl w:val="A8C668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6C94499"/>
    <w:multiLevelType w:val="hybridMultilevel"/>
    <w:tmpl w:val="49A0F3C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F7E47D5"/>
    <w:multiLevelType w:val="hybridMultilevel"/>
    <w:tmpl w:val="B0C4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33F96"/>
    <w:multiLevelType w:val="hybridMultilevel"/>
    <w:tmpl w:val="FA0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B1254"/>
    <w:multiLevelType w:val="hybridMultilevel"/>
    <w:tmpl w:val="A1326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C4AAF"/>
    <w:multiLevelType w:val="hybridMultilevel"/>
    <w:tmpl w:val="DE54E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521B40"/>
    <w:multiLevelType w:val="hybridMultilevel"/>
    <w:tmpl w:val="1638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90FE6"/>
    <w:multiLevelType w:val="hybridMultilevel"/>
    <w:tmpl w:val="2808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22153"/>
    <w:multiLevelType w:val="hybridMultilevel"/>
    <w:tmpl w:val="371A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520CF"/>
    <w:multiLevelType w:val="hybridMultilevel"/>
    <w:tmpl w:val="7B642D1E"/>
    <w:lvl w:ilvl="0" w:tplc="1E6EC21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6A4F395D"/>
    <w:multiLevelType w:val="hybridMultilevel"/>
    <w:tmpl w:val="AED237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CE90553"/>
    <w:multiLevelType w:val="hybridMultilevel"/>
    <w:tmpl w:val="C46871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03C6F75"/>
    <w:multiLevelType w:val="hybridMultilevel"/>
    <w:tmpl w:val="705CF650"/>
    <w:lvl w:ilvl="0" w:tplc="1B34E43E">
      <w:start w:val="1"/>
      <w:numFmt w:val="decimal"/>
      <w:lvlText w:val="%1."/>
      <w:lvlJc w:val="left"/>
      <w:pPr>
        <w:tabs>
          <w:tab w:val="num" w:pos="720"/>
        </w:tabs>
        <w:ind w:left="720" w:hanging="360"/>
      </w:pPr>
    </w:lvl>
    <w:lvl w:ilvl="1" w:tplc="AE80FF2E">
      <w:start w:val="1"/>
      <w:numFmt w:val="lowerLetter"/>
      <w:lvlText w:val="%2."/>
      <w:lvlJc w:val="left"/>
      <w:pPr>
        <w:tabs>
          <w:tab w:val="num" w:pos="1440"/>
        </w:tabs>
        <w:ind w:left="1440" w:hanging="360"/>
      </w:pPr>
    </w:lvl>
    <w:lvl w:ilvl="2" w:tplc="3A88C3DC" w:tentative="1">
      <w:start w:val="1"/>
      <w:numFmt w:val="decimal"/>
      <w:lvlText w:val="%3."/>
      <w:lvlJc w:val="left"/>
      <w:pPr>
        <w:tabs>
          <w:tab w:val="num" w:pos="2160"/>
        </w:tabs>
        <w:ind w:left="2160" w:hanging="360"/>
      </w:pPr>
    </w:lvl>
    <w:lvl w:ilvl="3" w:tplc="46B8785C" w:tentative="1">
      <w:start w:val="1"/>
      <w:numFmt w:val="decimal"/>
      <w:lvlText w:val="%4."/>
      <w:lvlJc w:val="left"/>
      <w:pPr>
        <w:tabs>
          <w:tab w:val="num" w:pos="2880"/>
        </w:tabs>
        <w:ind w:left="2880" w:hanging="360"/>
      </w:pPr>
    </w:lvl>
    <w:lvl w:ilvl="4" w:tplc="00C03462" w:tentative="1">
      <w:start w:val="1"/>
      <w:numFmt w:val="decimal"/>
      <w:lvlText w:val="%5."/>
      <w:lvlJc w:val="left"/>
      <w:pPr>
        <w:tabs>
          <w:tab w:val="num" w:pos="3600"/>
        </w:tabs>
        <w:ind w:left="3600" w:hanging="360"/>
      </w:pPr>
    </w:lvl>
    <w:lvl w:ilvl="5" w:tplc="05F0479A" w:tentative="1">
      <w:start w:val="1"/>
      <w:numFmt w:val="decimal"/>
      <w:lvlText w:val="%6."/>
      <w:lvlJc w:val="left"/>
      <w:pPr>
        <w:tabs>
          <w:tab w:val="num" w:pos="4320"/>
        </w:tabs>
        <w:ind w:left="4320" w:hanging="360"/>
      </w:pPr>
    </w:lvl>
    <w:lvl w:ilvl="6" w:tplc="72B4D6A4" w:tentative="1">
      <w:start w:val="1"/>
      <w:numFmt w:val="decimal"/>
      <w:lvlText w:val="%7."/>
      <w:lvlJc w:val="left"/>
      <w:pPr>
        <w:tabs>
          <w:tab w:val="num" w:pos="5040"/>
        </w:tabs>
        <w:ind w:left="5040" w:hanging="360"/>
      </w:pPr>
    </w:lvl>
    <w:lvl w:ilvl="7" w:tplc="0474293E" w:tentative="1">
      <w:start w:val="1"/>
      <w:numFmt w:val="decimal"/>
      <w:lvlText w:val="%8."/>
      <w:lvlJc w:val="left"/>
      <w:pPr>
        <w:tabs>
          <w:tab w:val="num" w:pos="5760"/>
        </w:tabs>
        <w:ind w:left="5760" w:hanging="360"/>
      </w:pPr>
    </w:lvl>
    <w:lvl w:ilvl="8" w:tplc="893C659C" w:tentative="1">
      <w:start w:val="1"/>
      <w:numFmt w:val="decimal"/>
      <w:lvlText w:val="%9."/>
      <w:lvlJc w:val="left"/>
      <w:pPr>
        <w:tabs>
          <w:tab w:val="num" w:pos="6480"/>
        </w:tabs>
        <w:ind w:left="6480" w:hanging="360"/>
      </w:pPr>
    </w:lvl>
  </w:abstractNum>
  <w:abstractNum w:abstractNumId="31" w15:restartNumberingAfterBreak="0">
    <w:nsid w:val="70D90D43"/>
    <w:multiLevelType w:val="hybridMultilevel"/>
    <w:tmpl w:val="E89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F0639"/>
    <w:multiLevelType w:val="hybridMultilevel"/>
    <w:tmpl w:val="C478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16346"/>
    <w:multiLevelType w:val="hybridMultilevel"/>
    <w:tmpl w:val="78C494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7"/>
  </w:num>
  <w:num w:numId="2">
    <w:abstractNumId w:val="12"/>
  </w:num>
  <w:num w:numId="3">
    <w:abstractNumId w:val="17"/>
  </w:num>
  <w:num w:numId="4">
    <w:abstractNumId w:val="31"/>
  </w:num>
  <w:num w:numId="5">
    <w:abstractNumId w:val="9"/>
  </w:num>
  <w:num w:numId="6">
    <w:abstractNumId w:val="25"/>
  </w:num>
  <w:num w:numId="7">
    <w:abstractNumId w:val="22"/>
  </w:num>
  <w:num w:numId="8">
    <w:abstractNumId w:val="6"/>
  </w:num>
  <w:num w:numId="9">
    <w:abstractNumId w:val="23"/>
  </w:num>
  <w:num w:numId="10">
    <w:abstractNumId w:val="24"/>
  </w:num>
  <w:num w:numId="11">
    <w:abstractNumId w:val="18"/>
  </w:num>
  <w:num w:numId="12">
    <w:abstractNumId w:val="2"/>
  </w:num>
  <w:num w:numId="13">
    <w:abstractNumId w:val="29"/>
  </w:num>
  <w:num w:numId="14">
    <w:abstractNumId w:val="16"/>
  </w:num>
  <w:num w:numId="15">
    <w:abstractNumId w:val="32"/>
  </w:num>
  <w:num w:numId="16">
    <w:abstractNumId w:val="19"/>
  </w:num>
  <w:num w:numId="17">
    <w:abstractNumId w:val="13"/>
  </w:num>
  <w:num w:numId="18">
    <w:abstractNumId w:val="30"/>
  </w:num>
  <w:num w:numId="19">
    <w:abstractNumId w:val="15"/>
  </w:num>
  <w:num w:numId="20">
    <w:abstractNumId w:val="11"/>
  </w:num>
  <w:num w:numId="21">
    <w:abstractNumId w:val="26"/>
  </w:num>
  <w:num w:numId="22">
    <w:abstractNumId w:val="21"/>
  </w:num>
  <w:num w:numId="23">
    <w:abstractNumId w:val="3"/>
  </w:num>
  <w:num w:numId="24">
    <w:abstractNumId w:val="4"/>
  </w:num>
  <w:num w:numId="25">
    <w:abstractNumId w:val="1"/>
  </w:num>
  <w:num w:numId="26">
    <w:abstractNumId w:val="0"/>
  </w:num>
  <w:num w:numId="27">
    <w:abstractNumId w:val="5"/>
  </w:num>
  <w:num w:numId="28">
    <w:abstractNumId w:val="20"/>
  </w:num>
  <w:num w:numId="29">
    <w:abstractNumId w:val="14"/>
  </w:num>
  <w:num w:numId="30">
    <w:abstractNumId w:val="10"/>
  </w:num>
  <w:num w:numId="31">
    <w:abstractNumId w:val="28"/>
  </w:num>
  <w:num w:numId="32">
    <w:abstractNumId w:val="8"/>
  </w:num>
  <w:num w:numId="33">
    <w:abstractNumId w:val="33"/>
  </w:num>
  <w:num w:numId="3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E1C"/>
    <w:rsid w:val="000053BC"/>
    <w:rsid w:val="00005502"/>
    <w:rsid w:val="00006423"/>
    <w:rsid w:val="00006797"/>
    <w:rsid w:val="00007678"/>
    <w:rsid w:val="00007B3E"/>
    <w:rsid w:val="00007F3D"/>
    <w:rsid w:val="000109CC"/>
    <w:rsid w:val="000138D0"/>
    <w:rsid w:val="000148AE"/>
    <w:rsid w:val="00015D59"/>
    <w:rsid w:val="00020BC1"/>
    <w:rsid w:val="00021A42"/>
    <w:rsid w:val="00021A99"/>
    <w:rsid w:val="00022574"/>
    <w:rsid w:val="000227DF"/>
    <w:rsid w:val="0002364E"/>
    <w:rsid w:val="00024B6F"/>
    <w:rsid w:val="00025188"/>
    <w:rsid w:val="00025785"/>
    <w:rsid w:val="0002596C"/>
    <w:rsid w:val="000268D1"/>
    <w:rsid w:val="000273DD"/>
    <w:rsid w:val="00030D12"/>
    <w:rsid w:val="000338D6"/>
    <w:rsid w:val="00033D0A"/>
    <w:rsid w:val="00035687"/>
    <w:rsid w:val="00040017"/>
    <w:rsid w:val="000405F7"/>
    <w:rsid w:val="00042538"/>
    <w:rsid w:val="00043F1A"/>
    <w:rsid w:val="00044534"/>
    <w:rsid w:val="000503CE"/>
    <w:rsid w:val="00051D85"/>
    <w:rsid w:val="00052A94"/>
    <w:rsid w:val="000561D6"/>
    <w:rsid w:val="00060245"/>
    <w:rsid w:val="00061471"/>
    <w:rsid w:val="000640D0"/>
    <w:rsid w:val="00064824"/>
    <w:rsid w:val="000709FF"/>
    <w:rsid w:val="00070D45"/>
    <w:rsid w:val="00071029"/>
    <w:rsid w:val="00071574"/>
    <w:rsid w:val="00074242"/>
    <w:rsid w:val="00074558"/>
    <w:rsid w:val="0007715F"/>
    <w:rsid w:val="000777C3"/>
    <w:rsid w:val="000820F6"/>
    <w:rsid w:val="00082EA8"/>
    <w:rsid w:val="000853F8"/>
    <w:rsid w:val="00085C83"/>
    <w:rsid w:val="00087002"/>
    <w:rsid w:val="00087E1F"/>
    <w:rsid w:val="00090B09"/>
    <w:rsid w:val="00090FF3"/>
    <w:rsid w:val="00091EB1"/>
    <w:rsid w:val="00091F94"/>
    <w:rsid w:val="0009288B"/>
    <w:rsid w:val="00092EBB"/>
    <w:rsid w:val="0009316F"/>
    <w:rsid w:val="000A07A3"/>
    <w:rsid w:val="000A1524"/>
    <w:rsid w:val="000A1B7D"/>
    <w:rsid w:val="000A25A9"/>
    <w:rsid w:val="000A29E2"/>
    <w:rsid w:val="000A2ECD"/>
    <w:rsid w:val="000A38A5"/>
    <w:rsid w:val="000A4D5F"/>
    <w:rsid w:val="000A7286"/>
    <w:rsid w:val="000A7D94"/>
    <w:rsid w:val="000A7F78"/>
    <w:rsid w:val="000B0A27"/>
    <w:rsid w:val="000B0DAC"/>
    <w:rsid w:val="000B12EC"/>
    <w:rsid w:val="000B1C55"/>
    <w:rsid w:val="000B3F83"/>
    <w:rsid w:val="000B4C15"/>
    <w:rsid w:val="000B6CB4"/>
    <w:rsid w:val="000C03AB"/>
    <w:rsid w:val="000C2B28"/>
    <w:rsid w:val="000C5B55"/>
    <w:rsid w:val="000C5E36"/>
    <w:rsid w:val="000D0BAF"/>
    <w:rsid w:val="000D4576"/>
    <w:rsid w:val="000D76A1"/>
    <w:rsid w:val="000E01E0"/>
    <w:rsid w:val="000E1193"/>
    <w:rsid w:val="000E259F"/>
    <w:rsid w:val="000E3E6D"/>
    <w:rsid w:val="000E42B1"/>
    <w:rsid w:val="000E59D3"/>
    <w:rsid w:val="000E6162"/>
    <w:rsid w:val="000F22BF"/>
    <w:rsid w:val="000F2FD7"/>
    <w:rsid w:val="000F47CB"/>
    <w:rsid w:val="000F5217"/>
    <w:rsid w:val="000F5535"/>
    <w:rsid w:val="000F6912"/>
    <w:rsid w:val="000F7134"/>
    <w:rsid w:val="000F7655"/>
    <w:rsid w:val="00100975"/>
    <w:rsid w:val="001045FF"/>
    <w:rsid w:val="001048FB"/>
    <w:rsid w:val="001067F4"/>
    <w:rsid w:val="00106A2D"/>
    <w:rsid w:val="0010744B"/>
    <w:rsid w:val="00107D25"/>
    <w:rsid w:val="00110F6E"/>
    <w:rsid w:val="001128B4"/>
    <w:rsid w:val="00112F50"/>
    <w:rsid w:val="00116143"/>
    <w:rsid w:val="0011726F"/>
    <w:rsid w:val="0012132B"/>
    <w:rsid w:val="001234C5"/>
    <w:rsid w:val="00124309"/>
    <w:rsid w:val="001245D1"/>
    <w:rsid w:val="001252CE"/>
    <w:rsid w:val="00125A1E"/>
    <w:rsid w:val="00125D10"/>
    <w:rsid w:val="00126C1E"/>
    <w:rsid w:val="00126E12"/>
    <w:rsid w:val="001338A7"/>
    <w:rsid w:val="00134031"/>
    <w:rsid w:val="0013490B"/>
    <w:rsid w:val="001353D2"/>
    <w:rsid w:val="00135963"/>
    <w:rsid w:val="00137D82"/>
    <w:rsid w:val="001401AE"/>
    <w:rsid w:val="00140D82"/>
    <w:rsid w:val="00141D49"/>
    <w:rsid w:val="00142289"/>
    <w:rsid w:val="00142AF9"/>
    <w:rsid w:val="00151C70"/>
    <w:rsid w:val="001522CE"/>
    <w:rsid w:val="00153496"/>
    <w:rsid w:val="001535A6"/>
    <w:rsid w:val="0015752A"/>
    <w:rsid w:val="0015769E"/>
    <w:rsid w:val="00160585"/>
    <w:rsid w:val="00160AAC"/>
    <w:rsid w:val="001610F1"/>
    <w:rsid w:val="00162BD4"/>
    <w:rsid w:val="00164DA5"/>
    <w:rsid w:val="0016573C"/>
    <w:rsid w:val="001657FD"/>
    <w:rsid w:val="00166904"/>
    <w:rsid w:val="001671AE"/>
    <w:rsid w:val="00167835"/>
    <w:rsid w:val="00170A5C"/>
    <w:rsid w:val="00171871"/>
    <w:rsid w:val="0017453D"/>
    <w:rsid w:val="001768AE"/>
    <w:rsid w:val="001811C0"/>
    <w:rsid w:val="00182878"/>
    <w:rsid w:val="00183842"/>
    <w:rsid w:val="00184196"/>
    <w:rsid w:val="00184A24"/>
    <w:rsid w:val="00185AA8"/>
    <w:rsid w:val="00187A1B"/>
    <w:rsid w:val="00190DB8"/>
    <w:rsid w:val="0019150E"/>
    <w:rsid w:val="00191BFB"/>
    <w:rsid w:val="001933D1"/>
    <w:rsid w:val="00193B0C"/>
    <w:rsid w:val="00194E05"/>
    <w:rsid w:val="00197512"/>
    <w:rsid w:val="001A2C81"/>
    <w:rsid w:val="001A3999"/>
    <w:rsid w:val="001A3E6F"/>
    <w:rsid w:val="001A41A1"/>
    <w:rsid w:val="001A48C4"/>
    <w:rsid w:val="001A5AED"/>
    <w:rsid w:val="001A5AF7"/>
    <w:rsid w:val="001A5C14"/>
    <w:rsid w:val="001A6462"/>
    <w:rsid w:val="001B0CD6"/>
    <w:rsid w:val="001B1119"/>
    <w:rsid w:val="001B38E9"/>
    <w:rsid w:val="001B4598"/>
    <w:rsid w:val="001B5330"/>
    <w:rsid w:val="001B6EC2"/>
    <w:rsid w:val="001C0E51"/>
    <w:rsid w:val="001C176E"/>
    <w:rsid w:val="001C1A8E"/>
    <w:rsid w:val="001C2373"/>
    <w:rsid w:val="001C3893"/>
    <w:rsid w:val="001C4216"/>
    <w:rsid w:val="001C7078"/>
    <w:rsid w:val="001C70AC"/>
    <w:rsid w:val="001D043D"/>
    <w:rsid w:val="001D0DC0"/>
    <w:rsid w:val="001D0E52"/>
    <w:rsid w:val="001D53C4"/>
    <w:rsid w:val="001D54DD"/>
    <w:rsid w:val="001D75B0"/>
    <w:rsid w:val="001D783D"/>
    <w:rsid w:val="001E3656"/>
    <w:rsid w:val="001E5CA7"/>
    <w:rsid w:val="001E6268"/>
    <w:rsid w:val="001E6A45"/>
    <w:rsid w:val="001E7B48"/>
    <w:rsid w:val="001F49DD"/>
    <w:rsid w:val="001F4A68"/>
    <w:rsid w:val="001F56EA"/>
    <w:rsid w:val="001F675C"/>
    <w:rsid w:val="001F785E"/>
    <w:rsid w:val="001F7DB1"/>
    <w:rsid w:val="00200302"/>
    <w:rsid w:val="002003BB"/>
    <w:rsid w:val="00200F44"/>
    <w:rsid w:val="0020251F"/>
    <w:rsid w:val="002029F3"/>
    <w:rsid w:val="00210DAE"/>
    <w:rsid w:val="00212750"/>
    <w:rsid w:val="00212E4E"/>
    <w:rsid w:val="0021305D"/>
    <w:rsid w:val="00213132"/>
    <w:rsid w:val="002146AB"/>
    <w:rsid w:val="00215A0A"/>
    <w:rsid w:val="002176A8"/>
    <w:rsid w:val="00220104"/>
    <w:rsid w:val="00220E79"/>
    <w:rsid w:val="002227E7"/>
    <w:rsid w:val="00222818"/>
    <w:rsid w:val="002257BF"/>
    <w:rsid w:val="00226866"/>
    <w:rsid w:val="002275C5"/>
    <w:rsid w:val="00227E16"/>
    <w:rsid w:val="002307FF"/>
    <w:rsid w:val="00231307"/>
    <w:rsid w:val="00232B4C"/>
    <w:rsid w:val="00232C8B"/>
    <w:rsid w:val="0023638C"/>
    <w:rsid w:val="002365B2"/>
    <w:rsid w:val="00237306"/>
    <w:rsid w:val="00240538"/>
    <w:rsid w:val="002409BD"/>
    <w:rsid w:val="00244EB9"/>
    <w:rsid w:val="00245022"/>
    <w:rsid w:val="00246915"/>
    <w:rsid w:val="00246940"/>
    <w:rsid w:val="00246E00"/>
    <w:rsid w:val="0025149B"/>
    <w:rsid w:val="00251D6C"/>
    <w:rsid w:val="0025476D"/>
    <w:rsid w:val="00255BD3"/>
    <w:rsid w:val="00257325"/>
    <w:rsid w:val="00257765"/>
    <w:rsid w:val="00257C1A"/>
    <w:rsid w:val="00257D09"/>
    <w:rsid w:val="00262558"/>
    <w:rsid w:val="00262E08"/>
    <w:rsid w:val="00264465"/>
    <w:rsid w:val="00264FEF"/>
    <w:rsid w:val="002662CA"/>
    <w:rsid w:val="00266E95"/>
    <w:rsid w:val="00270C11"/>
    <w:rsid w:val="00274EA7"/>
    <w:rsid w:val="0027528B"/>
    <w:rsid w:val="0027548F"/>
    <w:rsid w:val="0027566D"/>
    <w:rsid w:val="00275AE9"/>
    <w:rsid w:val="00277631"/>
    <w:rsid w:val="0028213F"/>
    <w:rsid w:val="002836A2"/>
    <w:rsid w:val="002859DC"/>
    <w:rsid w:val="00287838"/>
    <w:rsid w:val="002945E4"/>
    <w:rsid w:val="002947D8"/>
    <w:rsid w:val="002958DC"/>
    <w:rsid w:val="00296732"/>
    <w:rsid w:val="0029680E"/>
    <w:rsid w:val="0029747D"/>
    <w:rsid w:val="002A01C3"/>
    <w:rsid w:val="002A185C"/>
    <w:rsid w:val="002A1F1D"/>
    <w:rsid w:val="002A2FD3"/>
    <w:rsid w:val="002A3C68"/>
    <w:rsid w:val="002A4B46"/>
    <w:rsid w:val="002A7816"/>
    <w:rsid w:val="002B2B77"/>
    <w:rsid w:val="002B3102"/>
    <w:rsid w:val="002B31B0"/>
    <w:rsid w:val="002B6DEB"/>
    <w:rsid w:val="002C0111"/>
    <w:rsid w:val="002C0A3B"/>
    <w:rsid w:val="002C0AC2"/>
    <w:rsid w:val="002C17B2"/>
    <w:rsid w:val="002C2D35"/>
    <w:rsid w:val="002C5221"/>
    <w:rsid w:val="002D2F0A"/>
    <w:rsid w:val="002D3020"/>
    <w:rsid w:val="002D4911"/>
    <w:rsid w:val="002D65E3"/>
    <w:rsid w:val="002D7924"/>
    <w:rsid w:val="002D7968"/>
    <w:rsid w:val="002E0BBE"/>
    <w:rsid w:val="002E34F8"/>
    <w:rsid w:val="002E709C"/>
    <w:rsid w:val="002E71AB"/>
    <w:rsid w:val="002F188A"/>
    <w:rsid w:val="002F19D9"/>
    <w:rsid w:val="002F5B2A"/>
    <w:rsid w:val="003006BD"/>
    <w:rsid w:val="00302502"/>
    <w:rsid w:val="00303948"/>
    <w:rsid w:val="003048A0"/>
    <w:rsid w:val="00307A50"/>
    <w:rsid w:val="0031023F"/>
    <w:rsid w:val="003109DF"/>
    <w:rsid w:val="0031145B"/>
    <w:rsid w:val="00313351"/>
    <w:rsid w:val="003133A5"/>
    <w:rsid w:val="0031456C"/>
    <w:rsid w:val="00320A0A"/>
    <w:rsid w:val="00322479"/>
    <w:rsid w:val="00324D9A"/>
    <w:rsid w:val="00325106"/>
    <w:rsid w:val="003263FD"/>
    <w:rsid w:val="00326E9B"/>
    <w:rsid w:val="00327821"/>
    <w:rsid w:val="00330995"/>
    <w:rsid w:val="00330B78"/>
    <w:rsid w:val="00331616"/>
    <w:rsid w:val="00331AD3"/>
    <w:rsid w:val="003345D1"/>
    <w:rsid w:val="00337963"/>
    <w:rsid w:val="00341AF3"/>
    <w:rsid w:val="003427F0"/>
    <w:rsid w:val="00342ECF"/>
    <w:rsid w:val="00342F3D"/>
    <w:rsid w:val="00344ABF"/>
    <w:rsid w:val="003453EF"/>
    <w:rsid w:val="003456A9"/>
    <w:rsid w:val="00346964"/>
    <w:rsid w:val="00346CE4"/>
    <w:rsid w:val="003473D9"/>
    <w:rsid w:val="003506C0"/>
    <w:rsid w:val="00351961"/>
    <w:rsid w:val="00353657"/>
    <w:rsid w:val="00353F75"/>
    <w:rsid w:val="00354C88"/>
    <w:rsid w:val="003550AA"/>
    <w:rsid w:val="003557D0"/>
    <w:rsid w:val="00356768"/>
    <w:rsid w:val="00356DEF"/>
    <w:rsid w:val="003624B6"/>
    <w:rsid w:val="003635A1"/>
    <w:rsid w:val="00363C57"/>
    <w:rsid w:val="00363DD0"/>
    <w:rsid w:val="00363EB7"/>
    <w:rsid w:val="003653D3"/>
    <w:rsid w:val="00366CCF"/>
    <w:rsid w:val="00372FD2"/>
    <w:rsid w:val="003734DB"/>
    <w:rsid w:val="00375094"/>
    <w:rsid w:val="00375D90"/>
    <w:rsid w:val="0037665B"/>
    <w:rsid w:val="00380477"/>
    <w:rsid w:val="00380924"/>
    <w:rsid w:val="003809E7"/>
    <w:rsid w:val="00385CDC"/>
    <w:rsid w:val="0038629F"/>
    <w:rsid w:val="00386529"/>
    <w:rsid w:val="00386E78"/>
    <w:rsid w:val="00387E1F"/>
    <w:rsid w:val="003935B2"/>
    <w:rsid w:val="003945BD"/>
    <w:rsid w:val="00395AE4"/>
    <w:rsid w:val="003966A3"/>
    <w:rsid w:val="003A2B47"/>
    <w:rsid w:val="003A4738"/>
    <w:rsid w:val="003A4D1E"/>
    <w:rsid w:val="003B0BE6"/>
    <w:rsid w:val="003B45F3"/>
    <w:rsid w:val="003B6064"/>
    <w:rsid w:val="003B6A51"/>
    <w:rsid w:val="003B7040"/>
    <w:rsid w:val="003B7A34"/>
    <w:rsid w:val="003C0B38"/>
    <w:rsid w:val="003C2515"/>
    <w:rsid w:val="003C59F6"/>
    <w:rsid w:val="003C5D9B"/>
    <w:rsid w:val="003D0221"/>
    <w:rsid w:val="003D0C89"/>
    <w:rsid w:val="003D44B3"/>
    <w:rsid w:val="003D4612"/>
    <w:rsid w:val="003D52A0"/>
    <w:rsid w:val="003D66B5"/>
    <w:rsid w:val="003D6FC4"/>
    <w:rsid w:val="003D7713"/>
    <w:rsid w:val="003E052A"/>
    <w:rsid w:val="003E0B0C"/>
    <w:rsid w:val="003E1821"/>
    <w:rsid w:val="003E2187"/>
    <w:rsid w:val="003E315B"/>
    <w:rsid w:val="003E362A"/>
    <w:rsid w:val="003E4B21"/>
    <w:rsid w:val="003E4D07"/>
    <w:rsid w:val="003E575A"/>
    <w:rsid w:val="003E650A"/>
    <w:rsid w:val="003E7C00"/>
    <w:rsid w:val="003F037C"/>
    <w:rsid w:val="003F0639"/>
    <w:rsid w:val="003F0CAC"/>
    <w:rsid w:val="003F23B0"/>
    <w:rsid w:val="003F37F4"/>
    <w:rsid w:val="003F512C"/>
    <w:rsid w:val="0040233D"/>
    <w:rsid w:val="00405474"/>
    <w:rsid w:val="0040665D"/>
    <w:rsid w:val="00407930"/>
    <w:rsid w:val="00407AF4"/>
    <w:rsid w:val="00410201"/>
    <w:rsid w:val="00410B84"/>
    <w:rsid w:val="004113A4"/>
    <w:rsid w:val="00414A8D"/>
    <w:rsid w:val="00415456"/>
    <w:rsid w:val="00417A22"/>
    <w:rsid w:val="00420A1A"/>
    <w:rsid w:val="00426EB8"/>
    <w:rsid w:val="00427071"/>
    <w:rsid w:val="00427C63"/>
    <w:rsid w:val="00431AED"/>
    <w:rsid w:val="00432DD5"/>
    <w:rsid w:val="00433F56"/>
    <w:rsid w:val="00437C54"/>
    <w:rsid w:val="004415E9"/>
    <w:rsid w:val="004420D3"/>
    <w:rsid w:val="00443C85"/>
    <w:rsid w:val="0044708F"/>
    <w:rsid w:val="00451243"/>
    <w:rsid w:val="00451B00"/>
    <w:rsid w:val="00451D8D"/>
    <w:rsid w:val="004521F8"/>
    <w:rsid w:val="00452AB9"/>
    <w:rsid w:val="004563E1"/>
    <w:rsid w:val="0045756F"/>
    <w:rsid w:val="0045780B"/>
    <w:rsid w:val="00466276"/>
    <w:rsid w:val="00471463"/>
    <w:rsid w:val="00475057"/>
    <w:rsid w:val="004778A8"/>
    <w:rsid w:val="0048035E"/>
    <w:rsid w:val="0048075A"/>
    <w:rsid w:val="00481958"/>
    <w:rsid w:val="00483CB0"/>
    <w:rsid w:val="00484C8E"/>
    <w:rsid w:val="004854A4"/>
    <w:rsid w:val="0048590B"/>
    <w:rsid w:val="004879C2"/>
    <w:rsid w:val="00487AEC"/>
    <w:rsid w:val="00493F44"/>
    <w:rsid w:val="004941E3"/>
    <w:rsid w:val="00494625"/>
    <w:rsid w:val="00494790"/>
    <w:rsid w:val="004949E7"/>
    <w:rsid w:val="004951E6"/>
    <w:rsid w:val="0049549D"/>
    <w:rsid w:val="00496376"/>
    <w:rsid w:val="00497773"/>
    <w:rsid w:val="004A0456"/>
    <w:rsid w:val="004A0619"/>
    <w:rsid w:val="004A1960"/>
    <w:rsid w:val="004A1E1C"/>
    <w:rsid w:val="004A39D3"/>
    <w:rsid w:val="004A4983"/>
    <w:rsid w:val="004A54CE"/>
    <w:rsid w:val="004B6FED"/>
    <w:rsid w:val="004B70D4"/>
    <w:rsid w:val="004C0E78"/>
    <w:rsid w:val="004C2947"/>
    <w:rsid w:val="004C2DBA"/>
    <w:rsid w:val="004C2E44"/>
    <w:rsid w:val="004C2F71"/>
    <w:rsid w:val="004C34BF"/>
    <w:rsid w:val="004C365F"/>
    <w:rsid w:val="004C381A"/>
    <w:rsid w:val="004C3BBD"/>
    <w:rsid w:val="004C7193"/>
    <w:rsid w:val="004D226D"/>
    <w:rsid w:val="004D22FF"/>
    <w:rsid w:val="004D2658"/>
    <w:rsid w:val="004D288B"/>
    <w:rsid w:val="004D3A0B"/>
    <w:rsid w:val="004D476A"/>
    <w:rsid w:val="004D4824"/>
    <w:rsid w:val="004D4A2B"/>
    <w:rsid w:val="004D58D8"/>
    <w:rsid w:val="004E02CD"/>
    <w:rsid w:val="004E055C"/>
    <w:rsid w:val="004E1509"/>
    <w:rsid w:val="004E326D"/>
    <w:rsid w:val="004E3801"/>
    <w:rsid w:val="004E416B"/>
    <w:rsid w:val="004E639D"/>
    <w:rsid w:val="004E7B80"/>
    <w:rsid w:val="004F0911"/>
    <w:rsid w:val="004F0D91"/>
    <w:rsid w:val="004F3C01"/>
    <w:rsid w:val="004F572C"/>
    <w:rsid w:val="004F5785"/>
    <w:rsid w:val="004F61A3"/>
    <w:rsid w:val="00502396"/>
    <w:rsid w:val="005035DC"/>
    <w:rsid w:val="00503B7C"/>
    <w:rsid w:val="0050575E"/>
    <w:rsid w:val="00505CB1"/>
    <w:rsid w:val="00510D51"/>
    <w:rsid w:val="005178F1"/>
    <w:rsid w:val="00525A29"/>
    <w:rsid w:val="00531C37"/>
    <w:rsid w:val="005326DF"/>
    <w:rsid w:val="0053286A"/>
    <w:rsid w:val="005328E7"/>
    <w:rsid w:val="00533AFA"/>
    <w:rsid w:val="00537EB8"/>
    <w:rsid w:val="005411A2"/>
    <w:rsid w:val="00543700"/>
    <w:rsid w:val="00547023"/>
    <w:rsid w:val="0055090E"/>
    <w:rsid w:val="005512A6"/>
    <w:rsid w:val="00552D63"/>
    <w:rsid w:val="00552E99"/>
    <w:rsid w:val="005530B3"/>
    <w:rsid w:val="0055478C"/>
    <w:rsid w:val="00554D9C"/>
    <w:rsid w:val="005566EC"/>
    <w:rsid w:val="005579E5"/>
    <w:rsid w:val="00560459"/>
    <w:rsid w:val="0056078B"/>
    <w:rsid w:val="005607C3"/>
    <w:rsid w:val="00562D2C"/>
    <w:rsid w:val="00566B53"/>
    <w:rsid w:val="00566C59"/>
    <w:rsid w:val="005672A5"/>
    <w:rsid w:val="005675A5"/>
    <w:rsid w:val="005711A8"/>
    <w:rsid w:val="005714F1"/>
    <w:rsid w:val="00571F73"/>
    <w:rsid w:val="005725E2"/>
    <w:rsid w:val="00572CBA"/>
    <w:rsid w:val="00572E20"/>
    <w:rsid w:val="005730FD"/>
    <w:rsid w:val="00573A04"/>
    <w:rsid w:val="005765A1"/>
    <w:rsid w:val="00576F5D"/>
    <w:rsid w:val="005809C1"/>
    <w:rsid w:val="0058222F"/>
    <w:rsid w:val="005842C5"/>
    <w:rsid w:val="0058765E"/>
    <w:rsid w:val="00590CAA"/>
    <w:rsid w:val="00593519"/>
    <w:rsid w:val="00593DE5"/>
    <w:rsid w:val="00594290"/>
    <w:rsid w:val="00594443"/>
    <w:rsid w:val="00597255"/>
    <w:rsid w:val="00597795"/>
    <w:rsid w:val="00597BD7"/>
    <w:rsid w:val="005A2206"/>
    <w:rsid w:val="005A234C"/>
    <w:rsid w:val="005A5F32"/>
    <w:rsid w:val="005A6103"/>
    <w:rsid w:val="005A7D68"/>
    <w:rsid w:val="005B259D"/>
    <w:rsid w:val="005B4DF6"/>
    <w:rsid w:val="005B56B0"/>
    <w:rsid w:val="005B5FBD"/>
    <w:rsid w:val="005B6309"/>
    <w:rsid w:val="005B64D0"/>
    <w:rsid w:val="005B70AE"/>
    <w:rsid w:val="005C0FD8"/>
    <w:rsid w:val="005C5995"/>
    <w:rsid w:val="005C6166"/>
    <w:rsid w:val="005D1941"/>
    <w:rsid w:val="005D3090"/>
    <w:rsid w:val="005D417A"/>
    <w:rsid w:val="005D5011"/>
    <w:rsid w:val="005D7B39"/>
    <w:rsid w:val="005E052F"/>
    <w:rsid w:val="005E1327"/>
    <w:rsid w:val="005E18A6"/>
    <w:rsid w:val="005E250C"/>
    <w:rsid w:val="005E2CFB"/>
    <w:rsid w:val="005E475A"/>
    <w:rsid w:val="005E4969"/>
    <w:rsid w:val="005E4B4F"/>
    <w:rsid w:val="005E66EF"/>
    <w:rsid w:val="005E6799"/>
    <w:rsid w:val="005F11A5"/>
    <w:rsid w:val="005F44CA"/>
    <w:rsid w:val="005F474A"/>
    <w:rsid w:val="005F4C49"/>
    <w:rsid w:val="005F5708"/>
    <w:rsid w:val="006007C2"/>
    <w:rsid w:val="0060329E"/>
    <w:rsid w:val="00603443"/>
    <w:rsid w:val="00607E75"/>
    <w:rsid w:val="00610CBE"/>
    <w:rsid w:val="00612F23"/>
    <w:rsid w:val="00612F73"/>
    <w:rsid w:val="0061413D"/>
    <w:rsid w:val="00614AFE"/>
    <w:rsid w:val="00617468"/>
    <w:rsid w:val="0061769F"/>
    <w:rsid w:val="006179BC"/>
    <w:rsid w:val="00617A4D"/>
    <w:rsid w:val="0062160F"/>
    <w:rsid w:val="0062245F"/>
    <w:rsid w:val="00623F3A"/>
    <w:rsid w:val="00625C47"/>
    <w:rsid w:val="006321FA"/>
    <w:rsid w:val="0063229E"/>
    <w:rsid w:val="006325F9"/>
    <w:rsid w:val="00632BA4"/>
    <w:rsid w:val="0063416B"/>
    <w:rsid w:val="00635674"/>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4739"/>
    <w:rsid w:val="006572F2"/>
    <w:rsid w:val="006600DC"/>
    <w:rsid w:val="00661A06"/>
    <w:rsid w:val="006647FD"/>
    <w:rsid w:val="00664C6A"/>
    <w:rsid w:val="0066596C"/>
    <w:rsid w:val="00667787"/>
    <w:rsid w:val="00667F5D"/>
    <w:rsid w:val="00671AE1"/>
    <w:rsid w:val="0067237B"/>
    <w:rsid w:val="00674268"/>
    <w:rsid w:val="00674EFD"/>
    <w:rsid w:val="00675241"/>
    <w:rsid w:val="006757D8"/>
    <w:rsid w:val="00676532"/>
    <w:rsid w:val="0067750D"/>
    <w:rsid w:val="006801A9"/>
    <w:rsid w:val="0068057C"/>
    <w:rsid w:val="00681F50"/>
    <w:rsid w:val="00687A1E"/>
    <w:rsid w:val="0069095A"/>
    <w:rsid w:val="00692F95"/>
    <w:rsid w:val="00694046"/>
    <w:rsid w:val="006969D5"/>
    <w:rsid w:val="006A0EB8"/>
    <w:rsid w:val="006A3CB3"/>
    <w:rsid w:val="006A630C"/>
    <w:rsid w:val="006A69DE"/>
    <w:rsid w:val="006B3644"/>
    <w:rsid w:val="006B3E9A"/>
    <w:rsid w:val="006B51AA"/>
    <w:rsid w:val="006B6022"/>
    <w:rsid w:val="006B65F3"/>
    <w:rsid w:val="006B7AE5"/>
    <w:rsid w:val="006B7DA6"/>
    <w:rsid w:val="006C0EC4"/>
    <w:rsid w:val="006C360A"/>
    <w:rsid w:val="006C4616"/>
    <w:rsid w:val="006C5668"/>
    <w:rsid w:val="006C7C89"/>
    <w:rsid w:val="006D04CB"/>
    <w:rsid w:val="006D375E"/>
    <w:rsid w:val="006D5449"/>
    <w:rsid w:val="006D589F"/>
    <w:rsid w:val="006E084A"/>
    <w:rsid w:val="006E30B5"/>
    <w:rsid w:val="006E43A5"/>
    <w:rsid w:val="006E59EF"/>
    <w:rsid w:val="006E7CBD"/>
    <w:rsid w:val="006F0CC5"/>
    <w:rsid w:val="006F0E3D"/>
    <w:rsid w:val="006F2C04"/>
    <w:rsid w:val="006F63E5"/>
    <w:rsid w:val="006F687A"/>
    <w:rsid w:val="006F7205"/>
    <w:rsid w:val="0070019B"/>
    <w:rsid w:val="00701110"/>
    <w:rsid w:val="0070186E"/>
    <w:rsid w:val="007035B0"/>
    <w:rsid w:val="0070379B"/>
    <w:rsid w:val="007037E9"/>
    <w:rsid w:val="007042B6"/>
    <w:rsid w:val="00704683"/>
    <w:rsid w:val="00705215"/>
    <w:rsid w:val="00705B4B"/>
    <w:rsid w:val="007112A7"/>
    <w:rsid w:val="00711D57"/>
    <w:rsid w:val="0071291B"/>
    <w:rsid w:val="0071549F"/>
    <w:rsid w:val="00720650"/>
    <w:rsid w:val="007227D8"/>
    <w:rsid w:val="007230EA"/>
    <w:rsid w:val="00723488"/>
    <w:rsid w:val="00727106"/>
    <w:rsid w:val="0073211F"/>
    <w:rsid w:val="0073287F"/>
    <w:rsid w:val="00732F3A"/>
    <w:rsid w:val="00735F43"/>
    <w:rsid w:val="00736B8C"/>
    <w:rsid w:val="007406F9"/>
    <w:rsid w:val="007407DB"/>
    <w:rsid w:val="00743373"/>
    <w:rsid w:val="007436F7"/>
    <w:rsid w:val="007461BA"/>
    <w:rsid w:val="00746650"/>
    <w:rsid w:val="00746B32"/>
    <w:rsid w:val="007470AD"/>
    <w:rsid w:val="00747E8B"/>
    <w:rsid w:val="00750110"/>
    <w:rsid w:val="00750794"/>
    <w:rsid w:val="00751088"/>
    <w:rsid w:val="007519C7"/>
    <w:rsid w:val="007536D8"/>
    <w:rsid w:val="00753B63"/>
    <w:rsid w:val="00753DDD"/>
    <w:rsid w:val="007547AF"/>
    <w:rsid w:val="00757439"/>
    <w:rsid w:val="00757B5F"/>
    <w:rsid w:val="00761110"/>
    <w:rsid w:val="00761E12"/>
    <w:rsid w:val="007642CF"/>
    <w:rsid w:val="0076506D"/>
    <w:rsid w:val="00766759"/>
    <w:rsid w:val="007707AD"/>
    <w:rsid w:val="00770E54"/>
    <w:rsid w:val="00771B96"/>
    <w:rsid w:val="00773601"/>
    <w:rsid w:val="00773DD9"/>
    <w:rsid w:val="00774207"/>
    <w:rsid w:val="00776E59"/>
    <w:rsid w:val="00777091"/>
    <w:rsid w:val="0077714C"/>
    <w:rsid w:val="007776AC"/>
    <w:rsid w:val="00777E5A"/>
    <w:rsid w:val="00780BD1"/>
    <w:rsid w:val="00781A63"/>
    <w:rsid w:val="00782D3E"/>
    <w:rsid w:val="0078308A"/>
    <w:rsid w:val="00783D00"/>
    <w:rsid w:val="007859CD"/>
    <w:rsid w:val="0079008B"/>
    <w:rsid w:val="007905DB"/>
    <w:rsid w:val="0079246B"/>
    <w:rsid w:val="00792C35"/>
    <w:rsid w:val="00792D78"/>
    <w:rsid w:val="007932E9"/>
    <w:rsid w:val="007A1C79"/>
    <w:rsid w:val="007A25BB"/>
    <w:rsid w:val="007A34A2"/>
    <w:rsid w:val="007A3992"/>
    <w:rsid w:val="007A3FB8"/>
    <w:rsid w:val="007A4376"/>
    <w:rsid w:val="007A5CC8"/>
    <w:rsid w:val="007A62BC"/>
    <w:rsid w:val="007B0106"/>
    <w:rsid w:val="007B1BD8"/>
    <w:rsid w:val="007B264D"/>
    <w:rsid w:val="007C0E75"/>
    <w:rsid w:val="007C2E17"/>
    <w:rsid w:val="007C34F4"/>
    <w:rsid w:val="007C3762"/>
    <w:rsid w:val="007C414E"/>
    <w:rsid w:val="007C680F"/>
    <w:rsid w:val="007C71A1"/>
    <w:rsid w:val="007D17CA"/>
    <w:rsid w:val="007D2101"/>
    <w:rsid w:val="007D360B"/>
    <w:rsid w:val="007D49A1"/>
    <w:rsid w:val="007E1ED5"/>
    <w:rsid w:val="007E53E6"/>
    <w:rsid w:val="007E5C7F"/>
    <w:rsid w:val="007E5E26"/>
    <w:rsid w:val="007E5E43"/>
    <w:rsid w:val="007F21DC"/>
    <w:rsid w:val="007F31A1"/>
    <w:rsid w:val="007F3A8C"/>
    <w:rsid w:val="007F3AF8"/>
    <w:rsid w:val="007F5BF2"/>
    <w:rsid w:val="007F6AD6"/>
    <w:rsid w:val="00800325"/>
    <w:rsid w:val="00800E82"/>
    <w:rsid w:val="008011B0"/>
    <w:rsid w:val="008013D2"/>
    <w:rsid w:val="00802D32"/>
    <w:rsid w:val="00803EC4"/>
    <w:rsid w:val="00804254"/>
    <w:rsid w:val="0080449C"/>
    <w:rsid w:val="0081104F"/>
    <w:rsid w:val="00811CD7"/>
    <w:rsid w:val="0081686E"/>
    <w:rsid w:val="008209AC"/>
    <w:rsid w:val="00822569"/>
    <w:rsid w:val="00823427"/>
    <w:rsid w:val="0082360C"/>
    <w:rsid w:val="00825A97"/>
    <w:rsid w:val="008302C9"/>
    <w:rsid w:val="008309B4"/>
    <w:rsid w:val="008312D2"/>
    <w:rsid w:val="00833EDB"/>
    <w:rsid w:val="00834F24"/>
    <w:rsid w:val="008361FA"/>
    <w:rsid w:val="008362D5"/>
    <w:rsid w:val="008408B1"/>
    <w:rsid w:val="008435FF"/>
    <w:rsid w:val="00843693"/>
    <w:rsid w:val="008443BC"/>
    <w:rsid w:val="00844A61"/>
    <w:rsid w:val="008508F4"/>
    <w:rsid w:val="008528A1"/>
    <w:rsid w:val="00853A12"/>
    <w:rsid w:val="00854568"/>
    <w:rsid w:val="0085781B"/>
    <w:rsid w:val="008646C8"/>
    <w:rsid w:val="008648E4"/>
    <w:rsid w:val="008654D2"/>
    <w:rsid w:val="00870549"/>
    <w:rsid w:val="008721D0"/>
    <w:rsid w:val="00872466"/>
    <w:rsid w:val="00872F9B"/>
    <w:rsid w:val="00877239"/>
    <w:rsid w:val="00877B5D"/>
    <w:rsid w:val="0088132E"/>
    <w:rsid w:val="008816E1"/>
    <w:rsid w:val="00881870"/>
    <w:rsid w:val="00881A98"/>
    <w:rsid w:val="00882182"/>
    <w:rsid w:val="0088680A"/>
    <w:rsid w:val="008871D8"/>
    <w:rsid w:val="0089098A"/>
    <w:rsid w:val="00892526"/>
    <w:rsid w:val="00892843"/>
    <w:rsid w:val="00892EC5"/>
    <w:rsid w:val="00893111"/>
    <w:rsid w:val="00893174"/>
    <w:rsid w:val="008955B7"/>
    <w:rsid w:val="00896249"/>
    <w:rsid w:val="008A09FB"/>
    <w:rsid w:val="008A3CDD"/>
    <w:rsid w:val="008A4B7E"/>
    <w:rsid w:val="008A4D10"/>
    <w:rsid w:val="008A70CB"/>
    <w:rsid w:val="008A7C49"/>
    <w:rsid w:val="008B05A4"/>
    <w:rsid w:val="008B06A6"/>
    <w:rsid w:val="008B080F"/>
    <w:rsid w:val="008B1FAC"/>
    <w:rsid w:val="008B2C07"/>
    <w:rsid w:val="008B34F4"/>
    <w:rsid w:val="008B40CC"/>
    <w:rsid w:val="008B56AC"/>
    <w:rsid w:val="008B6E21"/>
    <w:rsid w:val="008B7EAD"/>
    <w:rsid w:val="008C0F8C"/>
    <w:rsid w:val="008C1373"/>
    <w:rsid w:val="008C264D"/>
    <w:rsid w:val="008C3037"/>
    <w:rsid w:val="008C4689"/>
    <w:rsid w:val="008C4E66"/>
    <w:rsid w:val="008C77D3"/>
    <w:rsid w:val="008C79FF"/>
    <w:rsid w:val="008D0708"/>
    <w:rsid w:val="008D375E"/>
    <w:rsid w:val="008D6076"/>
    <w:rsid w:val="008D661A"/>
    <w:rsid w:val="008D6DFA"/>
    <w:rsid w:val="008E4193"/>
    <w:rsid w:val="008E5639"/>
    <w:rsid w:val="008E59FE"/>
    <w:rsid w:val="008E5F6D"/>
    <w:rsid w:val="008E6177"/>
    <w:rsid w:val="008E7807"/>
    <w:rsid w:val="008F2043"/>
    <w:rsid w:val="008F3C52"/>
    <w:rsid w:val="008F4D79"/>
    <w:rsid w:val="008F5158"/>
    <w:rsid w:val="009005AE"/>
    <w:rsid w:val="00900D7C"/>
    <w:rsid w:val="00901313"/>
    <w:rsid w:val="00904BBD"/>
    <w:rsid w:val="00904F21"/>
    <w:rsid w:val="00910A1C"/>
    <w:rsid w:val="00913203"/>
    <w:rsid w:val="009144BA"/>
    <w:rsid w:val="0091465A"/>
    <w:rsid w:val="0091507D"/>
    <w:rsid w:val="0091583B"/>
    <w:rsid w:val="0091629B"/>
    <w:rsid w:val="00916C3E"/>
    <w:rsid w:val="009201F3"/>
    <w:rsid w:val="0092098D"/>
    <w:rsid w:val="00921593"/>
    <w:rsid w:val="00921660"/>
    <w:rsid w:val="009254C0"/>
    <w:rsid w:val="00927452"/>
    <w:rsid w:val="00927AEB"/>
    <w:rsid w:val="009306F5"/>
    <w:rsid w:val="00930A69"/>
    <w:rsid w:val="0093388E"/>
    <w:rsid w:val="0093451F"/>
    <w:rsid w:val="00937397"/>
    <w:rsid w:val="009423C6"/>
    <w:rsid w:val="009432E7"/>
    <w:rsid w:val="00943431"/>
    <w:rsid w:val="009438B9"/>
    <w:rsid w:val="0094614E"/>
    <w:rsid w:val="0094650F"/>
    <w:rsid w:val="00946D18"/>
    <w:rsid w:val="00950CAD"/>
    <w:rsid w:val="00951FA4"/>
    <w:rsid w:val="00952725"/>
    <w:rsid w:val="009533D9"/>
    <w:rsid w:val="00956F85"/>
    <w:rsid w:val="00957DDB"/>
    <w:rsid w:val="0096078B"/>
    <w:rsid w:val="009637E2"/>
    <w:rsid w:val="00963DBE"/>
    <w:rsid w:val="009660C5"/>
    <w:rsid w:val="00972FE5"/>
    <w:rsid w:val="009740C4"/>
    <w:rsid w:val="00974139"/>
    <w:rsid w:val="00975749"/>
    <w:rsid w:val="00975A45"/>
    <w:rsid w:val="0097614A"/>
    <w:rsid w:val="00985AFA"/>
    <w:rsid w:val="00992134"/>
    <w:rsid w:val="00994340"/>
    <w:rsid w:val="009958E5"/>
    <w:rsid w:val="00996071"/>
    <w:rsid w:val="00996A95"/>
    <w:rsid w:val="009A1898"/>
    <w:rsid w:val="009A1FF5"/>
    <w:rsid w:val="009A2338"/>
    <w:rsid w:val="009A352B"/>
    <w:rsid w:val="009A44EF"/>
    <w:rsid w:val="009A4C7B"/>
    <w:rsid w:val="009A51B8"/>
    <w:rsid w:val="009A6240"/>
    <w:rsid w:val="009B228C"/>
    <w:rsid w:val="009B51DE"/>
    <w:rsid w:val="009B64F0"/>
    <w:rsid w:val="009B79F5"/>
    <w:rsid w:val="009C214D"/>
    <w:rsid w:val="009C39DE"/>
    <w:rsid w:val="009C3C13"/>
    <w:rsid w:val="009C3DA5"/>
    <w:rsid w:val="009C64C0"/>
    <w:rsid w:val="009C6EF9"/>
    <w:rsid w:val="009D088C"/>
    <w:rsid w:val="009D2FC3"/>
    <w:rsid w:val="009D2FD5"/>
    <w:rsid w:val="009D38F3"/>
    <w:rsid w:val="009D4B7F"/>
    <w:rsid w:val="009D5F48"/>
    <w:rsid w:val="009D732A"/>
    <w:rsid w:val="009D7475"/>
    <w:rsid w:val="009E089B"/>
    <w:rsid w:val="009E0C83"/>
    <w:rsid w:val="009E2B9A"/>
    <w:rsid w:val="009E380F"/>
    <w:rsid w:val="009E4FFC"/>
    <w:rsid w:val="009F0533"/>
    <w:rsid w:val="009F083A"/>
    <w:rsid w:val="009F0A41"/>
    <w:rsid w:val="009F173A"/>
    <w:rsid w:val="009F1B18"/>
    <w:rsid w:val="009F2163"/>
    <w:rsid w:val="00A000F9"/>
    <w:rsid w:val="00A01F55"/>
    <w:rsid w:val="00A01F99"/>
    <w:rsid w:val="00A02B3B"/>
    <w:rsid w:val="00A02E4F"/>
    <w:rsid w:val="00A04C28"/>
    <w:rsid w:val="00A05346"/>
    <w:rsid w:val="00A071A9"/>
    <w:rsid w:val="00A0746C"/>
    <w:rsid w:val="00A077CD"/>
    <w:rsid w:val="00A1131E"/>
    <w:rsid w:val="00A13056"/>
    <w:rsid w:val="00A135BA"/>
    <w:rsid w:val="00A14281"/>
    <w:rsid w:val="00A14FDB"/>
    <w:rsid w:val="00A16CF9"/>
    <w:rsid w:val="00A17C3D"/>
    <w:rsid w:val="00A2166F"/>
    <w:rsid w:val="00A2205B"/>
    <w:rsid w:val="00A22FAE"/>
    <w:rsid w:val="00A246A3"/>
    <w:rsid w:val="00A247B4"/>
    <w:rsid w:val="00A264C4"/>
    <w:rsid w:val="00A270DE"/>
    <w:rsid w:val="00A27C53"/>
    <w:rsid w:val="00A30BEF"/>
    <w:rsid w:val="00A31A44"/>
    <w:rsid w:val="00A32016"/>
    <w:rsid w:val="00A3444A"/>
    <w:rsid w:val="00A34C08"/>
    <w:rsid w:val="00A35CED"/>
    <w:rsid w:val="00A37B64"/>
    <w:rsid w:val="00A42BFE"/>
    <w:rsid w:val="00A43089"/>
    <w:rsid w:val="00A442CB"/>
    <w:rsid w:val="00A448B0"/>
    <w:rsid w:val="00A46267"/>
    <w:rsid w:val="00A46C30"/>
    <w:rsid w:val="00A475DD"/>
    <w:rsid w:val="00A52B0E"/>
    <w:rsid w:val="00A54E65"/>
    <w:rsid w:val="00A557A2"/>
    <w:rsid w:val="00A57D00"/>
    <w:rsid w:val="00A63AE3"/>
    <w:rsid w:val="00A6405B"/>
    <w:rsid w:val="00A67217"/>
    <w:rsid w:val="00A70253"/>
    <w:rsid w:val="00A702ED"/>
    <w:rsid w:val="00A707B3"/>
    <w:rsid w:val="00A714C9"/>
    <w:rsid w:val="00A71D06"/>
    <w:rsid w:val="00A72748"/>
    <w:rsid w:val="00A73473"/>
    <w:rsid w:val="00A736C2"/>
    <w:rsid w:val="00A74ED9"/>
    <w:rsid w:val="00A75728"/>
    <w:rsid w:val="00A757C0"/>
    <w:rsid w:val="00A77699"/>
    <w:rsid w:val="00A83E8B"/>
    <w:rsid w:val="00A85B88"/>
    <w:rsid w:val="00A90EC3"/>
    <w:rsid w:val="00A9256B"/>
    <w:rsid w:val="00A9579E"/>
    <w:rsid w:val="00A95956"/>
    <w:rsid w:val="00A95BD2"/>
    <w:rsid w:val="00A96A3D"/>
    <w:rsid w:val="00AA2399"/>
    <w:rsid w:val="00AA5D41"/>
    <w:rsid w:val="00AA5DC5"/>
    <w:rsid w:val="00AB1002"/>
    <w:rsid w:val="00AB2B1F"/>
    <w:rsid w:val="00AB529E"/>
    <w:rsid w:val="00AC1DF4"/>
    <w:rsid w:val="00AC253E"/>
    <w:rsid w:val="00AC55F8"/>
    <w:rsid w:val="00AC729B"/>
    <w:rsid w:val="00AC7488"/>
    <w:rsid w:val="00AC7C35"/>
    <w:rsid w:val="00AD1647"/>
    <w:rsid w:val="00AD23DE"/>
    <w:rsid w:val="00AD5413"/>
    <w:rsid w:val="00AD5896"/>
    <w:rsid w:val="00AD5BE7"/>
    <w:rsid w:val="00AD739E"/>
    <w:rsid w:val="00AE086C"/>
    <w:rsid w:val="00AE24FE"/>
    <w:rsid w:val="00AE39A1"/>
    <w:rsid w:val="00AE40ED"/>
    <w:rsid w:val="00AE56DF"/>
    <w:rsid w:val="00AE5851"/>
    <w:rsid w:val="00AE5C3A"/>
    <w:rsid w:val="00AE77F5"/>
    <w:rsid w:val="00AF079E"/>
    <w:rsid w:val="00AF1887"/>
    <w:rsid w:val="00AF237F"/>
    <w:rsid w:val="00AF34BB"/>
    <w:rsid w:val="00AF496C"/>
    <w:rsid w:val="00AF4E56"/>
    <w:rsid w:val="00AF585A"/>
    <w:rsid w:val="00AF7418"/>
    <w:rsid w:val="00AF7819"/>
    <w:rsid w:val="00AF7C28"/>
    <w:rsid w:val="00B02449"/>
    <w:rsid w:val="00B02FA3"/>
    <w:rsid w:val="00B0626A"/>
    <w:rsid w:val="00B06996"/>
    <w:rsid w:val="00B07F96"/>
    <w:rsid w:val="00B10542"/>
    <w:rsid w:val="00B1068A"/>
    <w:rsid w:val="00B10F07"/>
    <w:rsid w:val="00B114C8"/>
    <w:rsid w:val="00B12F13"/>
    <w:rsid w:val="00B1340C"/>
    <w:rsid w:val="00B13CBA"/>
    <w:rsid w:val="00B145B0"/>
    <w:rsid w:val="00B160A3"/>
    <w:rsid w:val="00B16B19"/>
    <w:rsid w:val="00B21AED"/>
    <w:rsid w:val="00B23DCE"/>
    <w:rsid w:val="00B24426"/>
    <w:rsid w:val="00B249E5"/>
    <w:rsid w:val="00B24F75"/>
    <w:rsid w:val="00B25D35"/>
    <w:rsid w:val="00B26118"/>
    <w:rsid w:val="00B261F6"/>
    <w:rsid w:val="00B323DF"/>
    <w:rsid w:val="00B324DD"/>
    <w:rsid w:val="00B32B2F"/>
    <w:rsid w:val="00B32F3C"/>
    <w:rsid w:val="00B33C27"/>
    <w:rsid w:val="00B34E7E"/>
    <w:rsid w:val="00B3642D"/>
    <w:rsid w:val="00B37502"/>
    <w:rsid w:val="00B4601E"/>
    <w:rsid w:val="00B47C2B"/>
    <w:rsid w:val="00B50283"/>
    <w:rsid w:val="00B506C7"/>
    <w:rsid w:val="00B50C3C"/>
    <w:rsid w:val="00B51832"/>
    <w:rsid w:val="00B53486"/>
    <w:rsid w:val="00B53ECB"/>
    <w:rsid w:val="00B5417A"/>
    <w:rsid w:val="00B56EE4"/>
    <w:rsid w:val="00B57B36"/>
    <w:rsid w:val="00B623C0"/>
    <w:rsid w:val="00B6240C"/>
    <w:rsid w:val="00B63449"/>
    <w:rsid w:val="00B63B6C"/>
    <w:rsid w:val="00B64486"/>
    <w:rsid w:val="00B6532C"/>
    <w:rsid w:val="00B656F2"/>
    <w:rsid w:val="00B65EF4"/>
    <w:rsid w:val="00B6647C"/>
    <w:rsid w:val="00B67870"/>
    <w:rsid w:val="00B70E6A"/>
    <w:rsid w:val="00B74537"/>
    <w:rsid w:val="00B7473F"/>
    <w:rsid w:val="00B74D1F"/>
    <w:rsid w:val="00B75303"/>
    <w:rsid w:val="00B754E7"/>
    <w:rsid w:val="00B80ED3"/>
    <w:rsid w:val="00B81AFA"/>
    <w:rsid w:val="00B8313F"/>
    <w:rsid w:val="00B8476F"/>
    <w:rsid w:val="00B86968"/>
    <w:rsid w:val="00B87561"/>
    <w:rsid w:val="00B87EF5"/>
    <w:rsid w:val="00B907AD"/>
    <w:rsid w:val="00B90C1C"/>
    <w:rsid w:val="00B91F09"/>
    <w:rsid w:val="00B93DA2"/>
    <w:rsid w:val="00B9582A"/>
    <w:rsid w:val="00B95F2F"/>
    <w:rsid w:val="00B96C62"/>
    <w:rsid w:val="00B96CB7"/>
    <w:rsid w:val="00B97083"/>
    <w:rsid w:val="00B97AFA"/>
    <w:rsid w:val="00BA083E"/>
    <w:rsid w:val="00BA1644"/>
    <w:rsid w:val="00BA3408"/>
    <w:rsid w:val="00BA3DB9"/>
    <w:rsid w:val="00BA53E3"/>
    <w:rsid w:val="00BA57D3"/>
    <w:rsid w:val="00BA5B09"/>
    <w:rsid w:val="00BB098F"/>
    <w:rsid w:val="00BB0EAE"/>
    <w:rsid w:val="00BB3155"/>
    <w:rsid w:val="00BB660D"/>
    <w:rsid w:val="00BC09E9"/>
    <w:rsid w:val="00BC349F"/>
    <w:rsid w:val="00BC68F7"/>
    <w:rsid w:val="00BC6A29"/>
    <w:rsid w:val="00BC71FE"/>
    <w:rsid w:val="00BD0579"/>
    <w:rsid w:val="00BD19CB"/>
    <w:rsid w:val="00BD2C4D"/>
    <w:rsid w:val="00BD315F"/>
    <w:rsid w:val="00BD55AA"/>
    <w:rsid w:val="00BD66EF"/>
    <w:rsid w:val="00BD72E2"/>
    <w:rsid w:val="00BD7977"/>
    <w:rsid w:val="00BE4565"/>
    <w:rsid w:val="00BE54FB"/>
    <w:rsid w:val="00BE58A4"/>
    <w:rsid w:val="00BF15D6"/>
    <w:rsid w:val="00BF1F85"/>
    <w:rsid w:val="00BF20D2"/>
    <w:rsid w:val="00BF2652"/>
    <w:rsid w:val="00BF377B"/>
    <w:rsid w:val="00BF436A"/>
    <w:rsid w:val="00BF6034"/>
    <w:rsid w:val="00BF61E7"/>
    <w:rsid w:val="00BF6FBB"/>
    <w:rsid w:val="00C00724"/>
    <w:rsid w:val="00C0094D"/>
    <w:rsid w:val="00C014B9"/>
    <w:rsid w:val="00C031B7"/>
    <w:rsid w:val="00C0348E"/>
    <w:rsid w:val="00C03D6E"/>
    <w:rsid w:val="00C05AEA"/>
    <w:rsid w:val="00C07CC8"/>
    <w:rsid w:val="00C07F8E"/>
    <w:rsid w:val="00C14750"/>
    <w:rsid w:val="00C1487C"/>
    <w:rsid w:val="00C17E0C"/>
    <w:rsid w:val="00C2168D"/>
    <w:rsid w:val="00C21D15"/>
    <w:rsid w:val="00C22B34"/>
    <w:rsid w:val="00C236E2"/>
    <w:rsid w:val="00C2402A"/>
    <w:rsid w:val="00C24158"/>
    <w:rsid w:val="00C2442B"/>
    <w:rsid w:val="00C24B26"/>
    <w:rsid w:val="00C2696C"/>
    <w:rsid w:val="00C26E82"/>
    <w:rsid w:val="00C31213"/>
    <w:rsid w:val="00C3259B"/>
    <w:rsid w:val="00C32B09"/>
    <w:rsid w:val="00C35B97"/>
    <w:rsid w:val="00C4258A"/>
    <w:rsid w:val="00C4258E"/>
    <w:rsid w:val="00C43FDE"/>
    <w:rsid w:val="00C44418"/>
    <w:rsid w:val="00C45FE7"/>
    <w:rsid w:val="00C47C25"/>
    <w:rsid w:val="00C507A6"/>
    <w:rsid w:val="00C520DD"/>
    <w:rsid w:val="00C53FE9"/>
    <w:rsid w:val="00C54561"/>
    <w:rsid w:val="00C55E8C"/>
    <w:rsid w:val="00C60980"/>
    <w:rsid w:val="00C60BB8"/>
    <w:rsid w:val="00C6243C"/>
    <w:rsid w:val="00C65344"/>
    <w:rsid w:val="00C65801"/>
    <w:rsid w:val="00C67768"/>
    <w:rsid w:val="00C703EE"/>
    <w:rsid w:val="00C705AE"/>
    <w:rsid w:val="00C73F01"/>
    <w:rsid w:val="00C73F94"/>
    <w:rsid w:val="00C74210"/>
    <w:rsid w:val="00C75E65"/>
    <w:rsid w:val="00C768CE"/>
    <w:rsid w:val="00C80B6D"/>
    <w:rsid w:val="00C8165A"/>
    <w:rsid w:val="00C83909"/>
    <w:rsid w:val="00C85ACF"/>
    <w:rsid w:val="00C901D2"/>
    <w:rsid w:val="00C918C8"/>
    <w:rsid w:val="00C92526"/>
    <w:rsid w:val="00C93C65"/>
    <w:rsid w:val="00C9579B"/>
    <w:rsid w:val="00C9620F"/>
    <w:rsid w:val="00C96BE3"/>
    <w:rsid w:val="00C96CF8"/>
    <w:rsid w:val="00CA1451"/>
    <w:rsid w:val="00CA20FA"/>
    <w:rsid w:val="00CA284C"/>
    <w:rsid w:val="00CA2ADC"/>
    <w:rsid w:val="00CA30E7"/>
    <w:rsid w:val="00CA3711"/>
    <w:rsid w:val="00CA5FDD"/>
    <w:rsid w:val="00CA7DB4"/>
    <w:rsid w:val="00CB058B"/>
    <w:rsid w:val="00CB1193"/>
    <w:rsid w:val="00CB187F"/>
    <w:rsid w:val="00CB1F68"/>
    <w:rsid w:val="00CB2FA7"/>
    <w:rsid w:val="00CB3910"/>
    <w:rsid w:val="00CB3A7B"/>
    <w:rsid w:val="00CB43DE"/>
    <w:rsid w:val="00CB60FD"/>
    <w:rsid w:val="00CC0BA4"/>
    <w:rsid w:val="00CC1F98"/>
    <w:rsid w:val="00CC2ACE"/>
    <w:rsid w:val="00CC2E36"/>
    <w:rsid w:val="00CC36A7"/>
    <w:rsid w:val="00CC4186"/>
    <w:rsid w:val="00CC693E"/>
    <w:rsid w:val="00CC7D91"/>
    <w:rsid w:val="00CD01CE"/>
    <w:rsid w:val="00CD0541"/>
    <w:rsid w:val="00CD17D5"/>
    <w:rsid w:val="00CD1B48"/>
    <w:rsid w:val="00CD3294"/>
    <w:rsid w:val="00CD3F12"/>
    <w:rsid w:val="00CE218B"/>
    <w:rsid w:val="00CE35EA"/>
    <w:rsid w:val="00CE36F1"/>
    <w:rsid w:val="00CE4D74"/>
    <w:rsid w:val="00CE4F2C"/>
    <w:rsid w:val="00CE4FB8"/>
    <w:rsid w:val="00CE5A94"/>
    <w:rsid w:val="00CE72A1"/>
    <w:rsid w:val="00CE72E0"/>
    <w:rsid w:val="00CE762C"/>
    <w:rsid w:val="00CF0F99"/>
    <w:rsid w:val="00CF1BAD"/>
    <w:rsid w:val="00CF3FA4"/>
    <w:rsid w:val="00CF778A"/>
    <w:rsid w:val="00D02495"/>
    <w:rsid w:val="00D02608"/>
    <w:rsid w:val="00D039B6"/>
    <w:rsid w:val="00D04436"/>
    <w:rsid w:val="00D05FBA"/>
    <w:rsid w:val="00D073D0"/>
    <w:rsid w:val="00D07C7B"/>
    <w:rsid w:val="00D119F8"/>
    <w:rsid w:val="00D12DE3"/>
    <w:rsid w:val="00D14935"/>
    <w:rsid w:val="00D2034B"/>
    <w:rsid w:val="00D20B51"/>
    <w:rsid w:val="00D2364D"/>
    <w:rsid w:val="00D250B2"/>
    <w:rsid w:val="00D25E48"/>
    <w:rsid w:val="00D27674"/>
    <w:rsid w:val="00D3220D"/>
    <w:rsid w:val="00D33933"/>
    <w:rsid w:val="00D35A8A"/>
    <w:rsid w:val="00D37F74"/>
    <w:rsid w:val="00D4084E"/>
    <w:rsid w:val="00D4140A"/>
    <w:rsid w:val="00D41769"/>
    <w:rsid w:val="00D42900"/>
    <w:rsid w:val="00D42D92"/>
    <w:rsid w:val="00D4313F"/>
    <w:rsid w:val="00D45DC4"/>
    <w:rsid w:val="00D47DAE"/>
    <w:rsid w:val="00D5001D"/>
    <w:rsid w:val="00D504F0"/>
    <w:rsid w:val="00D5470A"/>
    <w:rsid w:val="00D55145"/>
    <w:rsid w:val="00D552F9"/>
    <w:rsid w:val="00D6034A"/>
    <w:rsid w:val="00D606D2"/>
    <w:rsid w:val="00D61060"/>
    <w:rsid w:val="00D619A8"/>
    <w:rsid w:val="00D6235F"/>
    <w:rsid w:val="00D62F7A"/>
    <w:rsid w:val="00D6380C"/>
    <w:rsid w:val="00D6396A"/>
    <w:rsid w:val="00D641D4"/>
    <w:rsid w:val="00D674CB"/>
    <w:rsid w:val="00D67A6E"/>
    <w:rsid w:val="00D70258"/>
    <w:rsid w:val="00D71A95"/>
    <w:rsid w:val="00D7417E"/>
    <w:rsid w:val="00D75AC8"/>
    <w:rsid w:val="00D7739B"/>
    <w:rsid w:val="00D8182B"/>
    <w:rsid w:val="00D821A2"/>
    <w:rsid w:val="00D8229B"/>
    <w:rsid w:val="00D826C5"/>
    <w:rsid w:val="00D84327"/>
    <w:rsid w:val="00D84C2A"/>
    <w:rsid w:val="00D8668A"/>
    <w:rsid w:val="00D86B16"/>
    <w:rsid w:val="00D87C04"/>
    <w:rsid w:val="00D87FD7"/>
    <w:rsid w:val="00D92B5B"/>
    <w:rsid w:val="00D92E11"/>
    <w:rsid w:val="00D94ACF"/>
    <w:rsid w:val="00D94C96"/>
    <w:rsid w:val="00D967D8"/>
    <w:rsid w:val="00D97576"/>
    <w:rsid w:val="00D977E2"/>
    <w:rsid w:val="00DA031B"/>
    <w:rsid w:val="00DA14CA"/>
    <w:rsid w:val="00DA246C"/>
    <w:rsid w:val="00DA28B7"/>
    <w:rsid w:val="00DA451F"/>
    <w:rsid w:val="00DA518A"/>
    <w:rsid w:val="00DA577D"/>
    <w:rsid w:val="00DA59DC"/>
    <w:rsid w:val="00DA5B7A"/>
    <w:rsid w:val="00DA6C3B"/>
    <w:rsid w:val="00DA78C4"/>
    <w:rsid w:val="00DB23F2"/>
    <w:rsid w:val="00DB2BED"/>
    <w:rsid w:val="00DB3695"/>
    <w:rsid w:val="00DB4FE6"/>
    <w:rsid w:val="00DB7329"/>
    <w:rsid w:val="00DC0A2A"/>
    <w:rsid w:val="00DC26F6"/>
    <w:rsid w:val="00DC2AD2"/>
    <w:rsid w:val="00DC2C3A"/>
    <w:rsid w:val="00DC30D5"/>
    <w:rsid w:val="00DC31D3"/>
    <w:rsid w:val="00DC7A35"/>
    <w:rsid w:val="00DD2CE2"/>
    <w:rsid w:val="00DD3763"/>
    <w:rsid w:val="00DD3E28"/>
    <w:rsid w:val="00DD4426"/>
    <w:rsid w:val="00DD5C18"/>
    <w:rsid w:val="00DE0171"/>
    <w:rsid w:val="00DE1FE1"/>
    <w:rsid w:val="00DE2A4A"/>
    <w:rsid w:val="00DE33C5"/>
    <w:rsid w:val="00DE38FB"/>
    <w:rsid w:val="00DE5D3C"/>
    <w:rsid w:val="00DF0D2E"/>
    <w:rsid w:val="00DF5039"/>
    <w:rsid w:val="00DF526F"/>
    <w:rsid w:val="00DF555F"/>
    <w:rsid w:val="00DF7507"/>
    <w:rsid w:val="00DF7E73"/>
    <w:rsid w:val="00E02659"/>
    <w:rsid w:val="00E0339A"/>
    <w:rsid w:val="00E03ED9"/>
    <w:rsid w:val="00E044BA"/>
    <w:rsid w:val="00E05386"/>
    <w:rsid w:val="00E06276"/>
    <w:rsid w:val="00E07240"/>
    <w:rsid w:val="00E100AF"/>
    <w:rsid w:val="00E102A7"/>
    <w:rsid w:val="00E10D36"/>
    <w:rsid w:val="00E11E64"/>
    <w:rsid w:val="00E125D0"/>
    <w:rsid w:val="00E12A66"/>
    <w:rsid w:val="00E1413B"/>
    <w:rsid w:val="00E14BEB"/>
    <w:rsid w:val="00E14F08"/>
    <w:rsid w:val="00E15BB7"/>
    <w:rsid w:val="00E174D9"/>
    <w:rsid w:val="00E17744"/>
    <w:rsid w:val="00E17D74"/>
    <w:rsid w:val="00E204B3"/>
    <w:rsid w:val="00E20BFC"/>
    <w:rsid w:val="00E20DE0"/>
    <w:rsid w:val="00E22182"/>
    <w:rsid w:val="00E23898"/>
    <w:rsid w:val="00E23997"/>
    <w:rsid w:val="00E26A0A"/>
    <w:rsid w:val="00E272B2"/>
    <w:rsid w:val="00E30C20"/>
    <w:rsid w:val="00E30DEB"/>
    <w:rsid w:val="00E34B9B"/>
    <w:rsid w:val="00E40115"/>
    <w:rsid w:val="00E401E0"/>
    <w:rsid w:val="00E40E62"/>
    <w:rsid w:val="00E42676"/>
    <w:rsid w:val="00E42EF3"/>
    <w:rsid w:val="00E43673"/>
    <w:rsid w:val="00E443CB"/>
    <w:rsid w:val="00E46A48"/>
    <w:rsid w:val="00E50041"/>
    <w:rsid w:val="00E508D3"/>
    <w:rsid w:val="00E52265"/>
    <w:rsid w:val="00E5549A"/>
    <w:rsid w:val="00E61E81"/>
    <w:rsid w:val="00E62924"/>
    <w:rsid w:val="00E64CF9"/>
    <w:rsid w:val="00E64DB9"/>
    <w:rsid w:val="00E66877"/>
    <w:rsid w:val="00E677A1"/>
    <w:rsid w:val="00E67C92"/>
    <w:rsid w:val="00E713BA"/>
    <w:rsid w:val="00E714ED"/>
    <w:rsid w:val="00E7156A"/>
    <w:rsid w:val="00E73D34"/>
    <w:rsid w:val="00E763EE"/>
    <w:rsid w:val="00E80F8D"/>
    <w:rsid w:val="00E81997"/>
    <w:rsid w:val="00E835A4"/>
    <w:rsid w:val="00E849D2"/>
    <w:rsid w:val="00E867D0"/>
    <w:rsid w:val="00E869D1"/>
    <w:rsid w:val="00E91CFC"/>
    <w:rsid w:val="00E931D5"/>
    <w:rsid w:val="00E940ED"/>
    <w:rsid w:val="00E955C8"/>
    <w:rsid w:val="00EA1DEE"/>
    <w:rsid w:val="00EA2A72"/>
    <w:rsid w:val="00EA380B"/>
    <w:rsid w:val="00EA381D"/>
    <w:rsid w:val="00EA5A2C"/>
    <w:rsid w:val="00EA5A53"/>
    <w:rsid w:val="00EA7198"/>
    <w:rsid w:val="00EB0A77"/>
    <w:rsid w:val="00EB1D0C"/>
    <w:rsid w:val="00EB4E3B"/>
    <w:rsid w:val="00EC0224"/>
    <w:rsid w:val="00EC4146"/>
    <w:rsid w:val="00EC51EA"/>
    <w:rsid w:val="00EC6867"/>
    <w:rsid w:val="00EC773E"/>
    <w:rsid w:val="00EC79F6"/>
    <w:rsid w:val="00ED18AD"/>
    <w:rsid w:val="00ED426E"/>
    <w:rsid w:val="00ED59A3"/>
    <w:rsid w:val="00ED5ECF"/>
    <w:rsid w:val="00ED60A7"/>
    <w:rsid w:val="00EE6465"/>
    <w:rsid w:val="00EE72C0"/>
    <w:rsid w:val="00EF19B1"/>
    <w:rsid w:val="00EF1A88"/>
    <w:rsid w:val="00EF2CDE"/>
    <w:rsid w:val="00EF4D0C"/>
    <w:rsid w:val="00EF694F"/>
    <w:rsid w:val="00F0107E"/>
    <w:rsid w:val="00F026FE"/>
    <w:rsid w:val="00F02E30"/>
    <w:rsid w:val="00F0564B"/>
    <w:rsid w:val="00F10844"/>
    <w:rsid w:val="00F109A1"/>
    <w:rsid w:val="00F1128A"/>
    <w:rsid w:val="00F13086"/>
    <w:rsid w:val="00F13088"/>
    <w:rsid w:val="00F1319A"/>
    <w:rsid w:val="00F1404C"/>
    <w:rsid w:val="00F160A4"/>
    <w:rsid w:val="00F166B1"/>
    <w:rsid w:val="00F1670C"/>
    <w:rsid w:val="00F16B85"/>
    <w:rsid w:val="00F2017E"/>
    <w:rsid w:val="00F20BA7"/>
    <w:rsid w:val="00F213E6"/>
    <w:rsid w:val="00F21439"/>
    <w:rsid w:val="00F2198A"/>
    <w:rsid w:val="00F21C64"/>
    <w:rsid w:val="00F21FF1"/>
    <w:rsid w:val="00F226AE"/>
    <w:rsid w:val="00F2312C"/>
    <w:rsid w:val="00F236EA"/>
    <w:rsid w:val="00F238A3"/>
    <w:rsid w:val="00F23DA1"/>
    <w:rsid w:val="00F23F61"/>
    <w:rsid w:val="00F24DC4"/>
    <w:rsid w:val="00F27E4E"/>
    <w:rsid w:val="00F32109"/>
    <w:rsid w:val="00F321DD"/>
    <w:rsid w:val="00F352C2"/>
    <w:rsid w:val="00F36B3E"/>
    <w:rsid w:val="00F37A92"/>
    <w:rsid w:val="00F403F4"/>
    <w:rsid w:val="00F40A47"/>
    <w:rsid w:val="00F40DE1"/>
    <w:rsid w:val="00F410D9"/>
    <w:rsid w:val="00F44BD2"/>
    <w:rsid w:val="00F44EB1"/>
    <w:rsid w:val="00F4635D"/>
    <w:rsid w:val="00F470E4"/>
    <w:rsid w:val="00F5031D"/>
    <w:rsid w:val="00F5400A"/>
    <w:rsid w:val="00F55264"/>
    <w:rsid w:val="00F56B1E"/>
    <w:rsid w:val="00F57500"/>
    <w:rsid w:val="00F577B2"/>
    <w:rsid w:val="00F63E25"/>
    <w:rsid w:val="00F6409A"/>
    <w:rsid w:val="00F64C61"/>
    <w:rsid w:val="00F66F86"/>
    <w:rsid w:val="00F672B1"/>
    <w:rsid w:val="00F6730D"/>
    <w:rsid w:val="00F7033F"/>
    <w:rsid w:val="00F707EF"/>
    <w:rsid w:val="00F70BA7"/>
    <w:rsid w:val="00F72DCE"/>
    <w:rsid w:val="00F73530"/>
    <w:rsid w:val="00F7454B"/>
    <w:rsid w:val="00F766B6"/>
    <w:rsid w:val="00F76844"/>
    <w:rsid w:val="00F7696B"/>
    <w:rsid w:val="00F769F8"/>
    <w:rsid w:val="00F80CDD"/>
    <w:rsid w:val="00F80DE2"/>
    <w:rsid w:val="00F8106D"/>
    <w:rsid w:val="00F83868"/>
    <w:rsid w:val="00F839BE"/>
    <w:rsid w:val="00F8447A"/>
    <w:rsid w:val="00F86991"/>
    <w:rsid w:val="00F9082A"/>
    <w:rsid w:val="00F90A3A"/>
    <w:rsid w:val="00F90B91"/>
    <w:rsid w:val="00F95A1E"/>
    <w:rsid w:val="00F9618F"/>
    <w:rsid w:val="00F9724E"/>
    <w:rsid w:val="00FA0867"/>
    <w:rsid w:val="00FA1417"/>
    <w:rsid w:val="00FA177F"/>
    <w:rsid w:val="00FA1ECF"/>
    <w:rsid w:val="00FA32D5"/>
    <w:rsid w:val="00FA32F5"/>
    <w:rsid w:val="00FA3773"/>
    <w:rsid w:val="00FB02E2"/>
    <w:rsid w:val="00FB09DB"/>
    <w:rsid w:val="00FB2EC2"/>
    <w:rsid w:val="00FB62F9"/>
    <w:rsid w:val="00FB745F"/>
    <w:rsid w:val="00FC09E6"/>
    <w:rsid w:val="00FC4424"/>
    <w:rsid w:val="00FC6556"/>
    <w:rsid w:val="00FD0035"/>
    <w:rsid w:val="00FE003B"/>
    <w:rsid w:val="00FE1630"/>
    <w:rsid w:val="00FE3AD9"/>
    <w:rsid w:val="00FE4AAC"/>
    <w:rsid w:val="00FE545C"/>
    <w:rsid w:val="00FE56D5"/>
    <w:rsid w:val="00FE5B4F"/>
    <w:rsid w:val="00FF194B"/>
    <w:rsid w:val="00FF24F3"/>
    <w:rsid w:val="00FF3637"/>
    <w:rsid w:val="00FF520C"/>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78EC50A-E03C-409E-90FC-804BDABA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Gothic"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36"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0" w:qFormat="1"/>
    <w:lsdException w:name="Plain Table 4" w:uiPriority="0"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B0"/>
    <w:pPr>
      <w:spacing w:before="120" w:after="40"/>
      <w:ind w:left="72"/>
    </w:pPr>
    <w:rPr>
      <w:sz w:val="21"/>
      <w:szCs w:val="21"/>
      <w:lang w:eastAsia="ja-JP"/>
    </w:rPr>
  </w:style>
  <w:style w:type="paragraph" w:styleId="Heading1">
    <w:name w:val="heading 1"/>
    <w:basedOn w:val="Normal"/>
    <w:next w:val="Normal"/>
    <w:qFormat/>
    <w:rsid w:val="004C2947"/>
    <w:pPr>
      <w:spacing w:before="240" w:after="0"/>
      <w:ind w:left="0"/>
      <w:outlineLvl w:val="0"/>
    </w:pPr>
    <w:rPr>
      <w:rFonts w:ascii="Century Gothic" w:hAnsi="Century Gothic"/>
      <w:b/>
      <w:bCs/>
      <w:caps/>
      <w:color w:val="1B587C"/>
      <w:sz w:val="26"/>
      <w:szCs w:val="26"/>
    </w:rPr>
  </w:style>
  <w:style w:type="paragraph" w:styleId="Heading2">
    <w:name w:val="heading 2"/>
    <w:basedOn w:val="Normal"/>
    <w:next w:val="Normal"/>
    <w:link w:val="Heading2Char"/>
    <w:qFormat/>
    <w:rsid w:val="004C2947"/>
    <w:pPr>
      <w:pBdr>
        <w:bottom w:val="single" w:sz="12" w:space="1" w:color="1B587C"/>
      </w:pBdr>
      <w:spacing w:before="240"/>
      <w:ind w:left="0"/>
      <w:outlineLvl w:val="1"/>
    </w:pPr>
    <w:rPr>
      <w:rFonts w:ascii="Century Gothic" w:hAnsi="Century Gothic"/>
      <w:b/>
      <w:bCs/>
      <w:color w:val="F07F09"/>
    </w:rPr>
  </w:style>
  <w:style w:type="paragraph" w:styleId="Heading3">
    <w:name w:val="heading 3"/>
    <w:basedOn w:val="Normal"/>
    <w:next w:val="Normal"/>
    <w:qFormat/>
    <w:rsid w:val="004C2947"/>
    <w:pPr>
      <w:outlineLvl w:val="2"/>
    </w:pPr>
    <w:rPr>
      <w:rFonts w:ascii="Century Gothic" w:hAnsi="Century Gothic"/>
      <w:color w:val="F07F09"/>
    </w:rPr>
  </w:style>
  <w:style w:type="paragraph" w:styleId="Heading4">
    <w:name w:val="heading 4"/>
    <w:basedOn w:val="Normal"/>
    <w:next w:val="Normal"/>
    <w:link w:val="Heading4Char"/>
    <w:uiPriority w:val="9"/>
    <w:qFormat/>
    <w:rsid w:val="004C2947"/>
    <w:pPr>
      <w:keepNext/>
      <w:keepLines/>
      <w:spacing w:before="160" w:after="0"/>
      <w:outlineLvl w:val="3"/>
    </w:pPr>
    <w:rPr>
      <w:rFonts w:ascii="Century Gothic" w:hAnsi="Century Gothic"/>
      <w:color w:val="B35E0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uiPriority w:val="1"/>
    <w:unhideWhenUsed/>
    <w:qFormat/>
    <w:rsid w:val="004C2947"/>
    <w:rPr>
      <w:sz w:val="22"/>
      <w:szCs w:val="22"/>
      <w:lang w:eastAsia="ja-JP"/>
    </w:rPr>
  </w:style>
  <w:style w:type="character" w:styleId="MediumGrid1">
    <w:name w:val="Medium Grid 1"/>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link w:val="Footer"/>
    <w:uiPriority w:val="99"/>
    <w:rsid w:val="004C2947"/>
    <w:rPr>
      <w:sz w:val="21"/>
      <w:szCs w:val="21"/>
    </w:rPr>
  </w:style>
  <w:style w:type="paragraph" w:styleId="Title">
    <w:name w:val="Title"/>
    <w:basedOn w:val="Normal"/>
    <w:next w:val="Normal"/>
    <w:qFormat/>
    <w:rsid w:val="004C2947"/>
    <w:pPr>
      <w:ind w:left="0"/>
    </w:pPr>
    <w:rPr>
      <w:rFonts w:ascii="Century Gothic" w:hAnsi="Century Gothic"/>
      <w:color w:val="9F2936"/>
      <w:sz w:val="50"/>
      <w:szCs w:val="50"/>
    </w:rPr>
  </w:style>
  <w:style w:type="paragraph" w:styleId="Subtitle">
    <w:name w:val="Subtitle"/>
    <w:basedOn w:val="Normal"/>
    <w:next w:val="Normal"/>
    <w:link w:val="SubtitleChar"/>
    <w:qFormat/>
    <w:rsid w:val="004C2947"/>
    <w:pPr>
      <w:keepNext/>
      <w:keepLines/>
      <w:numPr>
        <w:ilvl w:val="1"/>
      </w:numPr>
      <w:pBdr>
        <w:top w:val="single" w:sz="4" w:space="1" w:color="1B587C"/>
      </w:pBdr>
      <w:spacing w:before="360" w:after="160"/>
      <w:ind w:left="72"/>
    </w:pPr>
    <w:rPr>
      <w:rFonts w:ascii="Century Gothic" w:hAnsi="Century Gothic"/>
      <w:color w:val="9F2936"/>
      <w:spacing w:val="15"/>
    </w:rPr>
  </w:style>
  <w:style w:type="character" w:customStyle="1" w:styleId="Heading4Char">
    <w:name w:val="Heading 4 Char"/>
    <w:link w:val="Heading4"/>
    <w:uiPriority w:val="9"/>
    <w:rsid w:val="004C2947"/>
    <w:rPr>
      <w:rFonts w:ascii="Century Gothic" w:eastAsia="MS Gothic" w:hAnsi="Century Gothic" w:cs="Times New Roman"/>
      <w:color w:val="B35E06"/>
      <w:sz w:val="21"/>
      <w:szCs w:val="21"/>
    </w:rPr>
  </w:style>
  <w:style w:type="character" w:styleId="PlainTable3">
    <w:name w:val="Plain Table 3"/>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link w:val="BalloonText"/>
    <w:uiPriority w:val="99"/>
    <w:semiHidden/>
    <w:rsid w:val="0007715F"/>
    <w:rPr>
      <w:rFonts w:ascii="Tahoma" w:hAnsi="Tahoma" w:cs="Tahoma"/>
      <w:sz w:val="16"/>
      <w:szCs w:val="16"/>
    </w:rPr>
  </w:style>
  <w:style w:type="character" w:styleId="CommentReference">
    <w:name w:val="annotation reference"/>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link w:val="CommentSubject"/>
    <w:uiPriority w:val="99"/>
    <w:semiHidden/>
    <w:rsid w:val="0096078B"/>
    <w:rPr>
      <w:b/>
      <w:bCs/>
      <w:sz w:val="20"/>
      <w:szCs w:val="20"/>
    </w:rPr>
  </w:style>
  <w:style w:type="paragraph" w:styleId="ColorfulShading-Accent1">
    <w:name w:val="Colorful Shading Accent 1"/>
    <w:hidden/>
    <w:uiPriority w:val="99"/>
    <w:semiHidden/>
    <w:rsid w:val="001D54DD"/>
    <w:rPr>
      <w:sz w:val="21"/>
      <w:szCs w:val="21"/>
      <w:lang w:eastAsia="ja-JP"/>
    </w:rPr>
  </w:style>
  <w:style w:type="paragraph" w:styleId="ColorfulList-Accent1">
    <w:name w:val="Colorful List Accent 1"/>
    <w:basedOn w:val="Normal"/>
    <w:uiPriority w:val="34"/>
    <w:unhideWhenUsed/>
    <w:qFormat/>
    <w:rsid w:val="008B6E21"/>
    <w:pPr>
      <w:ind w:left="720"/>
      <w:contextualSpacing/>
    </w:pPr>
  </w:style>
  <w:style w:type="character" w:customStyle="1" w:styleId="SubtitleChar">
    <w:name w:val="Subtitle Char"/>
    <w:link w:val="Subtitle"/>
    <w:rsid w:val="00705215"/>
    <w:rPr>
      <w:rFonts w:ascii="Century Gothic" w:eastAsia="MS Gothic" w:hAnsi="Century Gothic" w:cs="Times New Roman"/>
      <w:color w:val="9F2936"/>
      <w:spacing w:val="15"/>
      <w:sz w:val="21"/>
      <w:szCs w:val="21"/>
    </w:rPr>
  </w:style>
  <w:style w:type="character" w:styleId="Hyperlink">
    <w:name w:val="Hyperlink"/>
    <w:uiPriority w:val="99"/>
    <w:unhideWhenUsed/>
    <w:rsid w:val="00CE762C"/>
    <w:rPr>
      <w:rFonts w:ascii="Times New Roman" w:hAnsi="Times New Roman" w:cs="Times New Roman" w:hint="default"/>
      <w:color w:val="000000"/>
      <w:u w:val="single"/>
    </w:rPr>
  </w:style>
  <w:style w:type="character" w:customStyle="1" w:styleId="Heading2Char">
    <w:name w:val="Heading 2 Char"/>
    <w:link w:val="Heading2"/>
    <w:rsid w:val="001C1A8E"/>
    <w:rPr>
      <w:rFonts w:ascii="Century Gothic" w:eastAsia="MS Gothic" w:hAnsi="Century Gothic" w:cs="Times New Roman"/>
      <w:b/>
      <w:bCs/>
      <w:color w:val="F07F09"/>
      <w:sz w:val="21"/>
      <w:szCs w:val="21"/>
    </w:rPr>
  </w:style>
  <w:style w:type="character" w:styleId="FollowedHyperlink">
    <w:name w:val="FollowedHyperlink"/>
    <w:uiPriority w:val="99"/>
    <w:semiHidden/>
    <w:unhideWhenUsed/>
    <w:rsid w:val="00F95A1E"/>
    <w:rPr>
      <w:color w:val="B26B02"/>
      <w:u w:val="single"/>
    </w:rPr>
  </w:style>
  <w:style w:type="character" w:styleId="PageNumber">
    <w:name w:val="page number"/>
    <w:basedOn w:val="DefaultParagraphFont"/>
    <w:uiPriority w:val="99"/>
    <w:semiHidden/>
    <w:unhideWhenUsed/>
    <w:rsid w:val="00625C47"/>
  </w:style>
  <w:style w:type="paragraph" w:styleId="NormalWeb">
    <w:name w:val="Normal (Web)"/>
    <w:basedOn w:val="Normal"/>
    <w:uiPriority w:val="99"/>
    <w:semiHidden/>
    <w:unhideWhenUsed/>
    <w:rsid w:val="00956F85"/>
    <w:pPr>
      <w:spacing w:before="100" w:beforeAutospacing="1" w:after="100" w:afterAutospacing="1"/>
      <w:ind w:left="0"/>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6580355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145513658">
      <w:bodyDiv w:val="1"/>
      <w:marLeft w:val="0"/>
      <w:marRight w:val="0"/>
      <w:marTop w:val="0"/>
      <w:marBottom w:val="0"/>
      <w:divBdr>
        <w:top w:val="none" w:sz="0" w:space="0" w:color="auto"/>
        <w:left w:val="none" w:sz="0" w:space="0" w:color="auto"/>
        <w:bottom w:val="none" w:sz="0" w:space="0" w:color="auto"/>
        <w:right w:val="none" w:sz="0" w:space="0" w:color="auto"/>
      </w:divBdr>
    </w:div>
    <w:div w:id="315378782">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854733181">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50805314">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01150027">
      <w:bodyDiv w:val="1"/>
      <w:marLeft w:val="0"/>
      <w:marRight w:val="0"/>
      <w:marTop w:val="0"/>
      <w:marBottom w:val="0"/>
      <w:divBdr>
        <w:top w:val="none" w:sz="0" w:space="0" w:color="auto"/>
        <w:left w:val="none" w:sz="0" w:space="0" w:color="auto"/>
        <w:bottom w:val="none" w:sz="0" w:space="0" w:color="auto"/>
        <w:right w:val="none" w:sz="0" w:space="0" w:color="auto"/>
      </w:divBdr>
    </w:div>
    <w:div w:id="1110124002">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154376287">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303802279">
      <w:bodyDiv w:val="1"/>
      <w:marLeft w:val="0"/>
      <w:marRight w:val="0"/>
      <w:marTop w:val="0"/>
      <w:marBottom w:val="0"/>
      <w:divBdr>
        <w:top w:val="none" w:sz="0" w:space="0" w:color="auto"/>
        <w:left w:val="none" w:sz="0" w:space="0" w:color="auto"/>
        <w:bottom w:val="none" w:sz="0" w:space="0" w:color="auto"/>
        <w:right w:val="none" w:sz="0" w:space="0" w:color="auto"/>
      </w:divBdr>
      <w:divsChild>
        <w:div w:id="365915302">
          <w:marLeft w:val="720"/>
          <w:marRight w:val="0"/>
          <w:marTop w:val="0"/>
          <w:marBottom w:val="60"/>
          <w:divBdr>
            <w:top w:val="none" w:sz="0" w:space="0" w:color="auto"/>
            <w:left w:val="none" w:sz="0" w:space="0" w:color="auto"/>
            <w:bottom w:val="none" w:sz="0" w:space="0" w:color="auto"/>
            <w:right w:val="none" w:sz="0" w:space="0" w:color="auto"/>
          </w:divBdr>
        </w:div>
        <w:div w:id="487478836">
          <w:marLeft w:val="1267"/>
          <w:marRight w:val="0"/>
          <w:marTop w:val="0"/>
          <w:marBottom w:val="60"/>
          <w:divBdr>
            <w:top w:val="none" w:sz="0" w:space="0" w:color="auto"/>
            <w:left w:val="none" w:sz="0" w:space="0" w:color="auto"/>
            <w:bottom w:val="none" w:sz="0" w:space="0" w:color="auto"/>
            <w:right w:val="none" w:sz="0" w:space="0" w:color="auto"/>
          </w:divBdr>
        </w:div>
        <w:div w:id="516577155">
          <w:marLeft w:val="720"/>
          <w:marRight w:val="0"/>
          <w:marTop w:val="0"/>
          <w:marBottom w:val="60"/>
          <w:divBdr>
            <w:top w:val="none" w:sz="0" w:space="0" w:color="auto"/>
            <w:left w:val="none" w:sz="0" w:space="0" w:color="auto"/>
            <w:bottom w:val="none" w:sz="0" w:space="0" w:color="auto"/>
            <w:right w:val="none" w:sz="0" w:space="0" w:color="auto"/>
          </w:divBdr>
        </w:div>
        <w:div w:id="841702528">
          <w:marLeft w:val="1267"/>
          <w:marRight w:val="0"/>
          <w:marTop w:val="0"/>
          <w:marBottom w:val="60"/>
          <w:divBdr>
            <w:top w:val="none" w:sz="0" w:space="0" w:color="auto"/>
            <w:left w:val="none" w:sz="0" w:space="0" w:color="auto"/>
            <w:bottom w:val="none" w:sz="0" w:space="0" w:color="auto"/>
            <w:right w:val="none" w:sz="0" w:space="0" w:color="auto"/>
          </w:divBdr>
        </w:div>
        <w:div w:id="1098988509">
          <w:marLeft w:val="1267"/>
          <w:marRight w:val="0"/>
          <w:marTop w:val="0"/>
          <w:marBottom w:val="60"/>
          <w:divBdr>
            <w:top w:val="none" w:sz="0" w:space="0" w:color="auto"/>
            <w:left w:val="none" w:sz="0" w:space="0" w:color="auto"/>
            <w:bottom w:val="none" w:sz="0" w:space="0" w:color="auto"/>
            <w:right w:val="none" w:sz="0" w:space="0" w:color="auto"/>
          </w:divBdr>
        </w:div>
        <w:div w:id="1335691503">
          <w:marLeft w:val="1267"/>
          <w:marRight w:val="0"/>
          <w:marTop w:val="0"/>
          <w:marBottom w:val="60"/>
          <w:divBdr>
            <w:top w:val="none" w:sz="0" w:space="0" w:color="auto"/>
            <w:left w:val="none" w:sz="0" w:space="0" w:color="auto"/>
            <w:bottom w:val="none" w:sz="0" w:space="0" w:color="auto"/>
            <w:right w:val="none" w:sz="0" w:space="0" w:color="auto"/>
          </w:divBdr>
        </w:div>
        <w:div w:id="1928995724">
          <w:marLeft w:val="1267"/>
          <w:marRight w:val="0"/>
          <w:marTop w:val="0"/>
          <w:marBottom w:val="60"/>
          <w:divBdr>
            <w:top w:val="none" w:sz="0" w:space="0" w:color="auto"/>
            <w:left w:val="none" w:sz="0" w:space="0" w:color="auto"/>
            <w:bottom w:val="none" w:sz="0" w:space="0" w:color="auto"/>
            <w:right w:val="none" w:sz="0" w:space="0" w:color="auto"/>
          </w:divBdr>
        </w:div>
        <w:div w:id="1966112391">
          <w:marLeft w:val="1267"/>
          <w:marRight w:val="0"/>
          <w:marTop w:val="0"/>
          <w:marBottom w:val="60"/>
          <w:divBdr>
            <w:top w:val="none" w:sz="0" w:space="0" w:color="auto"/>
            <w:left w:val="none" w:sz="0" w:space="0" w:color="auto"/>
            <w:bottom w:val="none" w:sz="0" w:space="0" w:color="auto"/>
            <w:right w:val="none" w:sz="0" w:space="0" w:color="auto"/>
          </w:divBdr>
        </w:div>
      </w:divsChild>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654144755">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07312534">
      <w:bodyDiv w:val="1"/>
      <w:marLeft w:val="0"/>
      <w:marRight w:val="0"/>
      <w:marTop w:val="0"/>
      <w:marBottom w:val="0"/>
      <w:divBdr>
        <w:top w:val="none" w:sz="0" w:space="0" w:color="auto"/>
        <w:left w:val="none" w:sz="0" w:space="0" w:color="auto"/>
        <w:bottom w:val="none" w:sz="0" w:space="0" w:color="auto"/>
        <w:right w:val="none" w:sz="0" w:space="0" w:color="auto"/>
      </w:divBdr>
      <w:divsChild>
        <w:div w:id="747271012">
          <w:marLeft w:val="446"/>
          <w:marRight w:val="0"/>
          <w:marTop w:val="0"/>
          <w:marBottom w:val="120"/>
          <w:divBdr>
            <w:top w:val="none" w:sz="0" w:space="0" w:color="auto"/>
            <w:left w:val="none" w:sz="0" w:space="0" w:color="auto"/>
            <w:bottom w:val="none" w:sz="0" w:space="0" w:color="auto"/>
            <w:right w:val="none" w:sz="0" w:space="0" w:color="auto"/>
          </w:divBdr>
        </w:div>
        <w:div w:id="985547778">
          <w:marLeft w:val="994"/>
          <w:marRight w:val="0"/>
          <w:marTop w:val="0"/>
          <w:marBottom w:val="120"/>
          <w:divBdr>
            <w:top w:val="none" w:sz="0" w:space="0" w:color="auto"/>
            <w:left w:val="none" w:sz="0" w:space="0" w:color="auto"/>
            <w:bottom w:val="none" w:sz="0" w:space="0" w:color="auto"/>
            <w:right w:val="none" w:sz="0" w:space="0" w:color="auto"/>
          </w:divBdr>
        </w:div>
        <w:div w:id="1832332284">
          <w:marLeft w:val="446"/>
          <w:marRight w:val="0"/>
          <w:marTop w:val="0"/>
          <w:marBottom w:val="120"/>
          <w:divBdr>
            <w:top w:val="none" w:sz="0" w:space="0" w:color="auto"/>
            <w:left w:val="none" w:sz="0" w:space="0" w:color="auto"/>
            <w:bottom w:val="none" w:sz="0" w:space="0" w:color="auto"/>
            <w:right w:val="none" w:sz="0" w:space="0" w:color="auto"/>
          </w:divBdr>
        </w:div>
        <w:div w:id="1963917322">
          <w:marLeft w:val="994"/>
          <w:marRight w:val="0"/>
          <w:marTop w:val="0"/>
          <w:marBottom w:val="120"/>
          <w:divBdr>
            <w:top w:val="none" w:sz="0" w:space="0" w:color="auto"/>
            <w:left w:val="none" w:sz="0" w:space="0" w:color="auto"/>
            <w:bottom w:val="none" w:sz="0" w:space="0" w:color="auto"/>
            <w:right w:val="none" w:sz="0" w:space="0" w:color="auto"/>
          </w:divBdr>
        </w:div>
        <w:div w:id="2053848577">
          <w:marLeft w:val="994"/>
          <w:marRight w:val="0"/>
          <w:marTop w:val="0"/>
          <w:marBottom w:val="120"/>
          <w:divBdr>
            <w:top w:val="none" w:sz="0" w:space="0" w:color="auto"/>
            <w:left w:val="none" w:sz="0" w:space="0" w:color="auto"/>
            <w:bottom w:val="none" w:sz="0" w:space="0" w:color="auto"/>
            <w:right w:val="none" w:sz="0" w:space="0" w:color="auto"/>
          </w:divBdr>
        </w:div>
      </w:divsChild>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dm@esacin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l7.org/dstucomments/showdetail_comment.cfm?commentid=84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acinc2.webex.com/esacinc2/j.php?MTID=m44a035b19cbc63ce3310c583e0354de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dm-user-group-list@esacinc.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3.xml><?xml version="1.0" encoding="utf-8"?>
<ds:datastoreItem xmlns:ds="http://schemas.openxmlformats.org/officeDocument/2006/customXml" ds:itemID="{36629BD5-717B-411B-8322-0D6EFCFBB8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D7ABD9-E978-4CA1-A09F-6AEFE13A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TS103463080.dotx</Template>
  <TotalTime>14</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7969</CharactersWithSpaces>
  <SharedDoc>false</SharedDoc>
  <HyperlinkBase/>
  <HLinks>
    <vt:vector size="24" baseType="variant">
      <vt:variant>
        <vt:i4>7602202</vt:i4>
      </vt:variant>
      <vt:variant>
        <vt:i4>9</vt:i4>
      </vt:variant>
      <vt:variant>
        <vt:i4>0</vt:i4>
      </vt:variant>
      <vt:variant>
        <vt:i4>5</vt:i4>
      </vt:variant>
      <vt:variant>
        <vt:lpwstr>mailto:qdm-user-group-list@esacinc.com</vt:lpwstr>
      </vt:variant>
      <vt:variant>
        <vt:lpwstr/>
      </vt:variant>
      <vt:variant>
        <vt:i4>8257617</vt:i4>
      </vt:variant>
      <vt:variant>
        <vt:i4>6</vt:i4>
      </vt:variant>
      <vt:variant>
        <vt:i4>0</vt:i4>
      </vt:variant>
      <vt:variant>
        <vt:i4>5</vt:i4>
      </vt:variant>
      <vt:variant>
        <vt:lpwstr>mailto:qdm@esacinc.com</vt:lpwstr>
      </vt:variant>
      <vt:variant>
        <vt:lpwstr/>
      </vt:variant>
      <vt:variant>
        <vt:i4>4784251</vt:i4>
      </vt:variant>
      <vt:variant>
        <vt:i4>3</vt:i4>
      </vt:variant>
      <vt:variant>
        <vt:i4>0</vt:i4>
      </vt:variant>
      <vt:variant>
        <vt:i4>5</vt:i4>
      </vt:variant>
      <vt:variant>
        <vt:lpwstr>http://www.hl7.org/dstucomments/showdetail_comment.cfm?commentid=840</vt:lpwstr>
      </vt:variant>
      <vt:variant>
        <vt:lpwstr/>
      </vt:variant>
      <vt:variant>
        <vt:i4>1114181</vt:i4>
      </vt:variant>
      <vt:variant>
        <vt:i4>0</vt:i4>
      </vt:variant>
      <vt:variant>
        <vt:i4>0</vt:i4>
      </vt:variant>
      <vt:variant>
        <vt:i4>5</vt:i4>
      </vt:variant>
      <vt:variant>
        <vt:lpwstr>https://esacinc2.webex.com/esacinc2/j.php?MTID=m44a035b19cbc63ce3310c583e0354de8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Sanford, Jessica D</cp:lastModifiedBy>
  <cp:revision>3</cp:revision>
  <cp:lastPrinted>2016-02-26T19:02:00Z</cp:lastPrinted>
  <dcterms:created xsi:type="dcterms:W3CDTF">2016-03-09T04:09:00Z</dcterms:created>
  <dcterms:modified xsi:type="dcterms:W3CDTF">2016-03-09T04:12:00Z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